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99" w:rsidRDefault="00AB6D99"/>
    <w:p w:rsidR="00AB6D99" w:rsidRDefault="00AB6D99">
      <w:pPr>
        <w:jc w:val="center"/>
        <w:rPr>
          <w:rFonts w:ascii="黑体" w:eastAsia="黑体" w:hAnsi="黑体"/>
          <w:sz w:val="44"/>
          <w:szCs w:val="44"/>
        </w:rPr>
      </w:pPr>
    </w:p>
    <w:p w:rsidR="00AB6D99" w:rsidRDefault="00AB6D99">
      <w:pPr>
        <w:jc w:val="center"/>
        <w:rPr>
          <w:rFonts w:ascii="黑体" w:eastAsia="黑体" w:hAnsi="黑体"/>
          <w:sz w:val="44"/>
          <w:szCs w:val="44"/>
          <w:highlight w:val="yellow"/>
        </w:rPr>
      </w:pPr>
    </w:p>
    <w:p w:rsidR="00AB6D99" w:rsidRDefault="001937D7">
      <w:pPr>
        <w:jc w:val="center"/>
        <w:rPr>
          <w:rFonts w:ascii="黑体" w:eastAsia="黑体" w:hAnsi="黑体"/>
          <w:sz w:val="44"/>
          <w:szCs w:val="44"/>
        </w:rPr>
      </w:pPr>
      <w:r>
        <w:rPr>
          <w:rFonts w:ascii="黑体" w:eastAsia="黑体" w:hAnsi="黑体" w:hint="eastAsia"/>
          <w:sz w:val="44"/>
          <w:szCs w:val="44"/>
        </w:rPr>
        <w:t>锡林郭勒</w:t>
      </w:r>
      <w:proofErr w:type="gramStart"/>
      <w:r>
        <w:rPr>
          <w:rFonts w:ascii="黑体" w:eastAsia="黑体" w:hAnsi="黑体" w:hint="eastAsia"/>
          <w:sz w:val="44"/>
          <w:szCs w:val="44"/>
        </w:rPr>
        <w:t>盟工业</w:t>
      </w:r>
      <w:proofErr w:type="gramEnd"/>
      <w:r>
        <w:rPr>
          <w:rFonts w:ascii="黑体" w:eastAsia="黑体" w:hAnsi="黑体" w:hint="eastAsia"/>
          <w:sz w:val="44"/>
          <w:szCs w:val="44"/>
        </w:rPr>
        <w:t>和信息化</w:t>
      </w:r>
    </w:p>
    <w:p w:rsidR="00AB6D99" w:rsidRDefault="001937D7">
      <w:pPr>
        <w:jc w:val="center"/>
        <w:rPr>
          <w:rFonts w:ascii="黑体" w:eastAsia="黑体" w:hAnsi="黑体"/>
          <w:sz w:val="44"/>
          <w:szCs w:val="44"/>
        </w:rPr>
      </w:pPr>
      <w:r>
        <w:rPr>
          <w:rFonts w:ascii="黑体" w:eastAsia="黑体" w:hAnsi="黑体" w:hint="eastAsia"/>
          <w:sz w:val="44"/>
          <w:szCs w:val="44"/>
        </w:rPr>
        <w:t>“十四五”发展</w:t>
      </w:r>
      <w:bookmarkStart w:id="0" w:name="_GoBack"/>
      <w:bookmarkEnd w:id="0"/>
      <w:r>
        <w:rPr>
          <w:rFonts w:ascii="黑体" w:eastAsia="黑体" w:hAnsi="黑体" w:hint="eastAsia"/>
          <w:sz w:val="44"/>
          <w:szCs w:val="44"/>
        </w:rPr>
        <w:t>规划</w:t>
      </w:r>
    </w:p>
    <w:p w:rsidR="00AB6D99" w:rsidRDefault="00AB6D99"/>
    <w:p w:rsidR="00AB6D99" w:rsidRDefault="00AB6D99"/>
    <w:p w:rsidR="00AB6D99" w:rsidRPr="00C632FF"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AB6D99"/>
    <w:p w:rsidR="00AB6D99" w:rsidRDefault="001937D7">
      <w:pPr>
        <w:jc w:val="center"/>
        <w:rPr>
          <w:rFonts w:ascii="黑体" w:eastAsia="黑体" w:hAnsi="黑体"/>
          <w:sz w:val="36"/>
          <w:szCs w:val="36"/>
        </w:rPr>
      </w:pPr>
      <w:r>
        <w:rPr>
          <w:rFonts w:ascii="黑体" w:eastAsia="黑体" w:hAnsi="黑体" w:hint="eastAsia"/>
          <w:sz w:val="36"/>
          <w:szCs w:val="36"/>
        </w:rPr>
        <w:t>2022年9月</w:t>
      </w:r>
    </w:p>
    <w:p w:rsidR="00AB6D99" w:rsidRDefault="00AB6D99">
      <w:pPr>
        <w:sectPr w:rsidR="00AB6D99">
          <w:footerReference w:type="default" r:id="rId9"/>
          <w:pgSz w:w="8391" w:h="11907"/>
          <w:pgMar w:top="1134" w:right="1134" w:bottom="1134" w:left="1134" w:header="0" w:footer="992" w:gutter="0"/>
          <w:cols w:space="425"/>
          <w:docGrid w:linePitch="312"/>
        </w:sectPr>
      </w:pPr>
    </w:p>
    <w:p w:rsidR="00AB6D99" w:rsidRDefault="001937D7">
      <w:pPr>
        <w:jc w:val="center"/>
        <w:rPr>
          <w:rFonts w:ascii="黑体" w:eastAsia="黑体" w:hAnsi="黑体"/>
          <w:sz w:val="44"/>
          <w:szCs w:val="44"/>
        </w:rPr>
      </w:pPr>
      <w:r>
        <w:rPr>
          <w:rFonts w:ascii="黑体" w:eastAsia="黑体" w:hAnsi="黑体" w:hint="eastAsia"/>
          <w:sz w:val="44"/>
          <w:szCs w:val="44"/>
        </w:rPr>
        <w:lastRenderedPageBreak/>
        <w:t>目   录</w:t>
      </w:r>
    </w:p>
    <w:p w:rsidR="00AB6D99" w:rsidRDefault="00AB6D99">
      <w:pPr>
        <w:jc w:val="center"/>
        <w:rPr>
          <w:rFonts w:ascii="黑体" w:eastAsia="黑体" w:hAnsi="黑体"/>
          <w:sz w:val="44"/>
          <w:szCs w:val="44"/>
        </w:rPr>
      </w:pPr>
    </w:p>
    <w:p w:rsidR="00A8341F" w:rsidRDefault="001937D7">
      <w:pPr>
        <w:pStyle w:val="10"/>
        <w:tabs>
          <w:tab w:val="right" w:leader="dot" w:pos="6113"/>
        </w:tabs>
        <w:rPr>
          <w:rFonts w:eastAsiaTheme="minorEastAsia"/>
          <w:noProof/>
          <w:sz w:val="21"/>
        </w:rPr>
      </w:pPr>
      <w:r>
        <w:rPr>
          <w:rFonts w:ascii="黑体" w:hAnsi="黑体"/>
          <w:sz w:val="44"/>
          <w:szCs w:val="44"/>
        </w:rPr>
        <w:fldChar w:fldCharType="begin"/>
      </w:r>
      <w:r>
        <w:rPr>
          <w:rFonts w:ascii="黑体" w:hAnsi="黑体"/>
          <w:sz w:val="44"/>
          <w:szCs w:val="44"/>
        </w:rPr>
        <w:instrText xml:space="preserve"> TOC \o "1-3" \h \z \u </w:instrText>
      </w:r>
      <w:r>
        <w:rPr>
          <w:rFonts w:ascii="黑体" w:hAnsi="黑体"/>
          <w:sz w:val="44"/>
          <w:szCs w:val="44"/>
        </w:rPr>
        <w:fldChar w:fldCharType="separate"/>
      </w:r>
      <w:hyperlink w:anchor="_Toc114567967" w:history="1">
        <w:r w:rsidR="00A8341F" w:rsidRPr="000703BD">
          <w:rPr>
            <w:rStyle w:val="ab"/>
            <w:rFonts w:hint="eastAsia"/>
            <w:noProof/>
          </w:rPr>
          <w:t>第一章</w:t>
        </w:r>
        <w:r w:rsidR="00A8341F" w:rsidRPr="000703BD">
          <w:rPr>
            <w:rStyle w:val="ab"/>
            <w:noProof/>
          </w:rPr>
          <w:t xml:space="preserve"> </w:t>
        </w:r>
        <w:r w:rsidR="00A8341F" w:rsidRPr="000703BD">
          <w:rPr>
            <w:rStyle w:val="ab"/>
            <w:rFonts w:hint="eastAsia"/>
            <w:noProof/>
          </w:rPr>
          <w:t>发展基础和环境</w:t>
        </w:r>
        <w:r w:rsidR="00A8341F">
          <w:rPr>
            <w:noProof/>
            <w:webHidden/>
          </w:rPr>
          <w:tab/>
        </w:r>
        <w:r w:rsidR="00A8341F">
          <w:rPr>
            <w:noProof/>
            <w:webHidden/>
          </w:rPr>
          <w:fldChar w:fldCharType="begin"/>
        </w:r>
        <w:r w:rsidR="00A8341F">
          <w:rPr>
            <w:noProof/>
            <w:webHidden/>
          </w:rPr>
          <w:instrText xml:space="preserve"> PAGEREF _Toc114567967 \h </w:instrText>
        </w:r>
        <w:r w:rsidR="00A8341F">
          <w:rPr>
            <w:noProof/>
            <w:webHidden/>
          </w:rPr>
        </w:r>
        <w:r w:rsidR="00A8341F">
          <w:rPr>
            <w:noProof/>
            <w:webHidden/>
          </w:rPr>
          <w:fldChar w:fldCharType="separate"/>
        </w:r>
        <w:r w:rsidR="00C632FF">
          <w:rPr>
            <w:noProof/>
            <w:webHidden/>
          </w:rPr>
          <w:t>1</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68"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发展基础</w:t>
        </w:r>
        <w:r w:rsidR="00A8341F">
          <w:rPr>
            <w:noProof/>
            <w:webHidden/>
          </w:rPr>
          <w:tab/>
        </w:r>
        <w:r w:rsidR="00A8341F">
          <w:rPr>
            <w:noProof/>
            <w:webHidden/>
          </w:rPr>
          <w:fldChar w:fldCharType="begin"/>
        </w:r>
        <w:r w:rsidR="00A8341F">
          <w:rPr>
            <w:noProof/>
            <w:webHidden/>
          </w:rPr>
          <w:instrText xml:space="preserve"> PAGEREF _Toc114567968 \h </w:instrText>
        </w:r>
        <w:r w:rsidR="00A8341F">
          <w:rPr>
            <w:noProof/>
            <w:webHidden/>
          </w:rPr>
        </w:r>
        <w:r w:rsidR="00A8341F">
          <w:rPr>
            <w:noProof/>
            <w:webHidden/>
          </w:rPr>
          <w:fldChar w:fldCharType="separate"/>
        </w:r>
        <w:r w:rsidR="00C632FF">
          <w:rPr>
            <w:noProof/>
            <w:webHidden/>
          </w:rPr>
          <w:t>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69" w:history="1">
        <w:r w:rsidR="00A8341F" w:rsidRPr="000703BD">
          <w:rPr>
            <w:rStyle w:val="ab"/>
            <w:rFonts w:asciiTheme="minorEastAsia" w:hAnsiTheme="minorEastAsia" w:cstheme="minorEastAsia" w:hint="eastAsia"/>
            <w:noProof/>
          </w:rPr>
          <w:t>一、工业经济基础进一步夯实</w:t>
        </w:r>
        <w:r w:rsidR="00A8341F">
          <w:rPr>
            <w:noProof/>
            <w:webHidden/>
          </w:rPr>
          <w:tab/>
        </w:r>
        <w:r w:rsidR="00A8341F">
          <w:rPr>
            <w:noProof/>
            <w:webHidden/>
          </w:rPr>
          <w:fldChar w:fldCharType="begin"/>
        </w:r>
        <w:r w:rsidR="00A8341F">
          <w:rPr>
            <w:noProof/>
            <w:webHidden/>
          </w:rPr>
          <w:instrText xml:space="preserve"> PAGEREF _Toc114567969 \h </w:instrText>
        </w:r>
        <w:r w:rsidR="00A8341F">
          <w:rPr>
            <w:noProof/>
            <w:webHidden/>
          </w:rPr>
        </w:r>
        <w:r w:rsidR="00A8341F">
          <w:rPr>
            <w:noProof/>
            <w:webHidden/>
          </w:rPr>
          <w:fldChar w:fldCharType="separate"/>
        </w:r>
        <w:r w:rsidR="00C632FF">
          <w:rPr>
            <w:noProof/>
            <w:webHidden/>
          </w:rPr>
          <w:t>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0" w:history="1">
        <w:r w:rsidR="00A8341F" w:rsidRPr="000703BD">
          <w:rPr>
            <w:rStyle w:val="ab"/>
            <w:rFonts w:asciiTheme="minorEastAsia" w:hAnsiTheme="minorEastAsia" w:cstheme="minorEastAsia" w:hint="eastAsia"/>
            <w:noProof/>
          </w:rPr>
          <w:t>二、工业经济结构逐步调优</w:t>
        </w:r>
        <w:r w:rsidR="00A8341F">
          <w:rPr>
            <w:noProof/>
            <w:webHidden/>
          </w:rPr>
          <w:tab/>
        </w:r>
        <w:r w:rsidR="00A8341F">
          <w:rPr>
            <w:noProof/>
            <w:webHidden/>
          </w:rPr>
          <w:fldChar w:fldCharType="begin"/>
        </w:r>
        <w:r w:rsidR="00A8341F">
          <w:rPr>
            <w:noProof/>
            <w:webHidden/>
          </w:rPr>
          <w:instrText xml:space="preserve"> PAGEREF _Toc114567970 \h </w:instrText>
        </w:r>
        <w:r w:rsidR="00A8341F">
          <w:rPr>
            <w:noProof/>
            <w:webHidden/>
          </w:rPr>
        </w:r>
        <w:r w:rsidR="00A8341F">
          <w:rPr>
            <w:noProof/>
            <w:webHidden/>
          </w:rPr>
          <w:fldChar w:fldCharType="separate"/>
        </w:r>
        <w:r w:rsidR="00C632FF">
          <w:rPr>
            <w:noProof/>
            <w:webHidden/>
          </w:rPr>
          <w:t>2</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1" w:history="1">
        <w:r w:rsidR="00A8341F" w:rsidRPr="000703BD">
          <w:rPr>
            <w:rStyle w:val="ab"/>
            <w:rFonts w:asciiTheme="minorEastAsia" w:hAnsiTheme="minorEastAsia" w:cstheme="minorEastAsia" w:hint="eastAsia"/>
            <w:noProof/>
          </w:rPr>
          <w:t>三、工业园区承载能力进一步增强</w:t>
        </w:r>
        <w:r w:rsidR="00A8341F">
          <w:rPr>
            <w:noProof/>
            <w:webHidden/>
          </w:rPr>
          <w:tab/>
        </w:r>
        <w:r w:rsidR="00A8341F">
          <w:rPr>
            <w:noProof/>
            <w:webHidden/>
          </w:rPr>
          <w:fldChar w:fldCharType="begin"/>
        </w:r>
        <w:r w:rsidR="00A8341F">
          <w:rPr>
            <w:noProof/>
            <w:webHidden/>
          </w:rPr>
          <w:instrText xml:space="preserve"> PAGEREF _Toc114567971 \h </w:instrText>
        </w:r>
        <w:r w:rsidR="00A8341F">
          <w:rPr>
            <w:noProof/>
            <w:webHidden/>
          </w:rPr>
        </w:r>
        <w:r w:rsidR="00A8341F">
          <w:rPr>
            <w:noProof/>
            <w:webHidden/>
          </w:rPr>
          <w:fldChar w:fldCharType="separate"/>
        </w:r>
        <w:r w:rsidR="00C632FF">
          <w:rPr>
            <w:noProof/>
            <w:webHidden/>
          </w:rPr>
          <w:t>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2" w:history="1">
        <w:r w:rsidR="00A8341F" w:rsidRPr="000703BD">
          <w:rPr>
            <w:rStyle w:val="ab"/>
            <w:rFonts w:asciiTheme="minorEastAsia" w:hAnsiTheme="minorEastAsia" w:cstheme="minorEastAsia" w:hint="eastAsia"/>
            <w:noProof/>
          </w:rPr>
          <w:t>四、工业经济绿色发展逐步推进</w:t>
        </w:r>
        <w:r w:rsidR="00A8341F">
          <w:rPr>
            <w:noProof/>
            <w:webHidden/>
          </w:rPr>
          <w:tab/>
        </w:r>
        <w:r w:rsidR="00A8341F">
          <w:rPr>
            <w:noProof/>
            <w:webHidden/>
          </w:rPr>
          <w:fldChar w:fldCharType="begin"/>
        </w:r>
        <w:r w:rsidR="00A8341F">
          <w:rPr>
            <w:noProof/>
            <w:webHidden/>
          </w:rPr>
          <w:instrText xml:space="preserve"> PAGEREF _Toc114567972 \h </w:instrText>
        </w:r>
        <w:r w:rsidR="00A8341F">
          <w:rPr>
            <w:noProof/>
            <w:webHidden/>
          </w:rPr>
        </w:r>
        <w:r w:rsidR="00A8341F">
          <w:rPr>
            <w:noProof/>
            <w:webHidden/>
          </w:rPr>
          <w:fldChar w:fldCharType="separate"/>
        </w:r>
        <w:r w:rsidR="00C632FF">
          <w:rPr>
            <w:noProof/>
            <w:webHidden/>
          </w:rPr>
          <w:t>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3" w:history="1">
        <w:r w:rsidR="00A8341F" w:rsidRPr="000703BD">
          <w:rPr>
            <w:rStyle w:val="ab"/>
            <w:rFonts w:asciiTheme="minorEastAsia" w:hAnsiTheme="minorEastAsia" w:cstheme="minorEastAsia" w:hint="eastAsia"/>
            <w:noProof/>
          </w:rPr>
          <w:t>五、信息化水平进一步提升</w:t>
        </w:r>
        <w:r w:rsidR="00A8341F">
          <w:rPr>
            <w:noProof/>
            <w:webHidden/>
          </w:rPr>
          <w:tab/>
        </w:r>
        <w:r w:rsidR="00A8341F">
          <w:rPr>
            <w:noProof/>
            <w:webHidden/>
          </w:rPr>
          <w:fldChar w:fldCharType="begin"/>
        </w:r>
        <w:r w:rsidR="00A8341F">
          <w:rPr>
            <w:noProof/>
            <w:webHidden/>
          </w:rPr>
          <w:instrText xml:space="preserve"> PAGEREF _Toc114567973 \h </w:instrText>
        </w:r>
        <w:r w:rsidR="00A8341F">
          <w:rPr>
            <w:noProof/>
            <w:webHidden/>
          </w:rPr>
        </w:r>
        <w:r w:rsidR="00A8341F">
          <w:rPr>
            <w:noProof/>
            <w:webHidden/>
          </w:rPr>
          <w:fldChar w:fldCharType="separate"/>
        </w:r>
        <w:r w:rsidR="00C632FF">
          <w:rPr>
            <w:noProof/>
            <w:webHidden/>
          </w:rPr>
          <w:t>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4" w:history="1">
        <w:r w:rsidR="00A8341F" w:rsidRPr="000703BD">
          <w:rPr>
            <w:rStyle w:val="ab"/>
            <w:rFonts w:asciiTheme="minorEastAsia" w:hAnsiTheme="minorEastAsia" w:cstheme="minorEastAsia" w:hint="eastAsia"/>
            <w:noProof/>
          </w:rPr>
          <w:t>六、企业科技创新能力有效提升</w:t>
        </w:r>
        <w:r w:rsidR="00A8341F">
          <w:rPr>
            <w:noProof/>
            <w:webHidden/>
          </w:rPr>
          <w:tab/>
        </w:r>
        <w:r w:rsidR="00A8341F">
          <w:rPr>
            <w:noProof/>
            <w:webHidden/>
          </w:rPr>
          <w:fldChar w:fldCharType="begin"/>
        </w:r>
        <w:r w:rsidR="00A8341F">
          <w:rPr>
            <w:noProof/>
            <w:webHidden/>
          </w:rPr>
          <w:instrText xml:space="preserve"> PAGEREF _Toc114567974 \h </w:instrText>
        </w:r>
        <w:r w:rsidR="00A8341F">
          <w:rPr>
            <w:noProof/>
            <w:webHidden/>
          </w:rPr>
        </w:r>
        <w:r w:rsidR="00A8341F">
          <w:rPr>
            <w:noProof/>
            <w:webHidden/>
          </w:rPr>
          <w:fldChar w:fldCharType="separate"/>
        </w:r>
        <w:r w:rsidR="00C632FF">
          <w:rPr>
            <w:noProof/>
            <w:webHidden/>
          </w:rPr>
          <w:t>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5" w:history="1">
        <w:r w:rsidR="00A8341F" w:rsidRPr="000703BD">
          <w:rPr>
            <w:rStyle w:val="ab"/>
            <w:rFonts w:asciiTheme="minorEastAsia" w:hAnsiTheme="minorEastAsia" w:cstheme="minorEastAsia" w:hint="eastAsia"/>
            <w:noProof/>
          </w:rPr>
          <w:t>七、中小企业服务再升级</w:t>
        </w:r>
        <w:r w:rsidR="00A8341F">
          <w:rPr>
            <w:noProof/>
            <w:webHidden/>
          </w:rPr>
          <w:tab/>
        </w:r>
        <w:r w:rsidR="00A8341F">
          <w:rPr>
            <w:noProof/>
            <w:webHidden/>
          </w:rPr>
          <w:fldChar w:fldCharType="begin"/>
        </w:r>
        <w:r w:rsidR="00A8341F">
          <w:rPr>
            <w:noProof/>
            <w:webHidden/>
          </w:rPr>
          <w:instrText xml:space="preserve"> PAGEREF _Toc114567975 \h </w:instrText>
        </w:r>
        <w:r w:rsidR="00A8341F">
          <w:rPr>
            <w:noProof/>
            <w:webHidden/>
          </w:rPr>
        </w:r>
        <w:r w:rsidR="00A8341F">
          <w:rPr>
            <w:noProof/>
            <w:webHidden/>
          </w:rPr>
          <w:fldChar w:fldCharType="separate"/>
        </w:r>
        <w:r w:rsidR="00C632FF">
          <w:rPr>
            <w:noProof/>
            <w:webHidden/>
          </w:rPr>
          <w:t>5</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76"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发展的机遇和挑战</w:t>
        </w:r>
        <w:r w:rsidR="00A8341F">
          <w:rPr>
            <w:noProof/>
            <w:webHidden/>
          </w:rPr>
          <w:tab/>
        </w:r>
        <w:r w:rsidR="00A8341F">
          <w:rPr>
            <w:noProof/>
            <w:webHidden/>
          </w:rPr>
          <w:fldChar w:fldCharType="begin"/>
        </w:r>
        <w:r w:rsidR="00A8341F">
          <w:rPr>
            <w:noProof/>
            <w:webHidden/>
          </w:rPr>
          <w:instrText xml:space="preserve"> PAGEREF _Toc114567976 \h </w:instrText>
        </w:r>
        <w:r w:rsidR="00A8341F">
          <w:rPr>
            <w:noProof/>
            <w:webHidden/>
          </w:rPr>
        </w:r>
        <w:r w:rsidR="00A8341F">
          <w:rPr>
            <w:noProof/>
            <w:webHidden/>
          </w:rPr>
          <w:fldChar w:fldCharType="separate"/>
        </w:r>
        <w:r w:rsidR="00C632FF">
          <w:rPr>
            <w:noProof/>
            <w:webHidden/>
          </w:rPr>
          <w:t>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7" w:history="1">
        <w:r w:rsidR="00A8341F" w:rsidRPr="000703BD">
          <w:rPr>
            <w:rStyle w:val="ab"/>
            <w:rFonts w:asciiTheme="minorEastAsia" w:hAnsiTheme="minorEastAsia" w:cstheme="minorEastAsia" w:hint="eastAsia"/>
            <w:noProof/>
          </w:rPr>
          <w:t>一、机遇</w:t>
        </w:r>
        <w:r w:rsidR="00A8341F">
          <w:rPr>
            <w:noProof/>
            <w:webHidden/>
          </w:rPr>
          <w:tab/>
        </w:r>
        <w:r w:rsidR="00A8341F">
          <w:rPr>
            <w:noProof/>
            <w:webHidden/>
          </w:rPr>
          <w:fldChar w:fldCharType="begin"/>
        </w:r>
        <w:r w:rsidR="00A8341F">
          <w:rPr>
            <w:noProof/>
            <w:webHidden/>
          </w:rPr>
          <w:instrText xml:space="preserve"> PAGEREF _Toc114567977 \h </w:instrText>
        </w:r>
        <w:r w:rsidR="00A8341F">
          <w:rPr>
            <w:noProof/>
            <w:webHidden/>
          </w:rPr>
        </w:r>
        <w:r w:rsidR="00A8341F">
          <w:rPr>
            <w:noProof/>
            <w:webHidden/>
          </w:rPr>
          <w:fldChar w:fldCharType="separate"/>
        </w:r>
        <w:r w:rsidR="00C632FF">
          <w:rPr>
            <w:noProof/>
            <w:webHidden/>
          </w:rPr>
          <w:t>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78" w:history="1">
        <w:r w:rsidR="00A8341F" w:rsidRPr="000703BD">
          <w:rPr>
            <w:rStyle w:val="ab"/>
            <w:rFonts w:asciiTheme="minorEastAsia" w:hAnsiTheme="minorEastAsia" w:cstheme="minorEastAsia" w:hint="eastAsia"/>
            <w:noProof/>
          </w:rPr>
          <w:t>二、挑战</w:t>
        </w:r>
        <w:r w:rsidR="00A8341F">
          <w:rPr>
            <w:noProof/>
            <w:webHidden/>
          </w:rPr>
          <w:tab/>
        </w:r>
        <w:r w:rsidR="00A8341F">
          <w:rPr>
            <w:noProof/>
            <w:webHidden/>
          </w:rPr>
          <w:fldChar w:fldCharType="begin"/>
        </w:r>
        <w:r w:rsidR="00A8341F">
          <w:rPr>
            <w:noProof/>
            <w:webHidden/>
          </w:rPr>
          <w:instrText xml:space="preserve"> PAGEREF _Toc114567978 \h </w:instrText>
        </w:r>
        <w:r w:rsidR="00A8341F">
          <w:rPr>
            <w:noProof/>
            <w:webHidden/>
          </w:rPr>
        </w:r>
        <w:r w:rsidR="00A8341F">
          <w:rPr>
            <w:noProof/>
            <w:webHidden/>
          </w:rPr>
          <w:fldChar w:fldCharType="separate"/>
        </w:r>
        <w:r w:rsidR="00C632FF">
          <w:rPr>
            <w:noProof/>
            <w:webHidden/>
          </w:rPr>
          <w:t>7</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7979" w:history="1">
        <w:r w:rsidR="00A8341F" w:rsidRPr="000703BD">
          <w:rPr>
            <w:rStyle w:val="ab"/>
            <w:rFonts w:hint="eastAsia"/>
            <w:noProof/>
          </w:rPr>
          <w:t>第二章</w:t>
        </w:r>
        <w:r w:rsidR="00A8341F" w:rsidRPr="000703BD">
          <w:rPr>
            <w:rStyle w:val="ab"/>
            <w:noProof/>
          </w:rPr>
          <w:t xml:space="preserve"> </w:t>
        </w:r>
        <w:r w:rsidR="00A8341F" w:rsidRPr="000703BD">
          <w:rPr>
            <w:rStyle w:val="ab"/>
            <w:rFonts w:hint="eastAsia"/>
            <w:noProof/>
          </w:rPr>
          <w:t>总体思路和发展目标</w:t>
        </w:r>
        <w:r w:rsidR="00A8341F">
          <w:rPr>
            <w:noProof/>
            <w:webHidden/>
          </w:rPr>
          <w:tab/>
        </w:r>
        <w:r w:rsidR="00A8341F">
          <w:rPr>
            <w:noProof/>
            <w:webHidden/>
          </w:rPr>
          <w:fldChar w:fldCharType="begin"/>
        </w:r>
        <w:r w:rsidR="00A8341F">
          <w:rPr>
            <w:noProof/>
            <w:webHidden/>
          </w:rPr>
          <w:instrText xml:space="preserve"> PAGEREF _Toc114567979 \h </w:instrText>
        </w:r>
        <w:r w:rsidR="00A8341F">
          <w:rPr>
            <w:noProof/>
            <w:webHidden/>
          </w:rPr>
        </w:r>
        <w:r w:rsidR="00A8341F">
          <w:rPr>
            <w:noProof/>
            <w:webHidden/>
          </w:rPr>
          <w:fldChar w:fldCharType="separate"/>
        </w:r>
        <w:r w:rsidR="00C632FF">
          <w:rPr>
            <w:noProof/>
            <w:webHidden/>
          </w:rPr>
          <w:t>8</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0"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指导思想</w:t>
        </w:r>
        <w:r w:rsidR="00A8341F">
          <w:rPr>
            <w:noProof/>
            <w:webHidden/>
          </w:rPr>
          <w:tab/>
        </w:r>
        <w:r w:rsidR="00A8341F">
          <w:rPr>
            <w:noProof/>
            <w:webHidden/>
          </w:rPr>
          <w:fldChar w:fldCharType="begin"/>
        </w:r>
        <w:r w:rsidR="00A8341F">
          <w:rPr>
            <w:noProof/>
            <w:webHidden/>
          </w:rPr>
          <w:instrText xml:space="preserve"> PAGEREF _Toc114567980 \h </w:instrText>
        </w:r>
        <w:r w:rsidR="00A8341F">
          <w:rPr>
            <w:noProof/>
            <w:webHidden/>
          </w:rPr>
        </w:r>
        <w:r w:rsidR="00A8341F">
          <w:rPr>
            <w:noProof/>
            <w:webHidden/>
          </w:rPr>
          <w:fldChar w:fldCharType="separate"/>
        </w:r>
        <w:r w:rsidR="00C632FF">
          <w:rPr>
            <w:noProof/>
            <w:webHidden/>
          </w:rPr>
          <w:t>8</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1"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基本原则</w:t>
        </w:r>
        <w:r w:rsidR="00A8341F">
          <w:rPr>
            <w:noProof/>
            <w:webHidden/>
          </w:rPr>
          <w:tab/>
        </w:r>
        <w:r w:rsidR="00A8341F">
          <w:rPr>
            <w:noProof/>
            <w:webHidden/>
          </w:rPr>
          <w:fldChar w:fldCharType="begin"/>
        </w:r>
        <w:r w:rsidR="00A8341F">
          <w:rPr>
            <w:noProof/>
            <w:webHidden/>
          </w:rPr>
          <w:instrText xml:space="preserve"> PAGEREF _Toc114567981 \h </w:instrText>
        </w:r>
        <w:r w:rsidR="00A8341F">
          <w:rPr>
            <w:noProof/>
            <w:webHidden/>
          </w:rPr>
        </w:r>
        <w:r w:rsidR="00A8341F">
          <w:rPr>
            <w:noProof/>
            <w:webHidden/>
          </w:rPr>
          <w:fldChar w:fldCharType="separate"/>
        </w:r>
        <w:r w:rsidR="00C632FF">
          <w:rPr>
            <w:noProof/>
            <w:webHidden/>
          </w:rPr>
          <w:t>9</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2"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编制依据</w:t>
        </w:r>
        <w:r w:rsidR="00A8341F">
          <w:rPr>
            <w:noProof/>
            <w:webHidden/>
          </w:rPr>
          <w:tab/>
        </w:r>
        <w:r w:rsidR="00A8341F">
          <w:rPr>
            <w:noProof/>
            <w:webHidden/>
          </w:rPr>
          <w:fldChar w:fldCharType="begin"/>
        </w:r>
        <w:r w:rsidR="00A8341F">
          <w:rPr>
            <w:noProof/>
            <w:webHidden/>
          </w:rPr>
          <w:instrText xml:space="preserve"> PAGEREF _Toc114567982 \h </w:instrText>
        </w:r>
        <w:r w:rsidR="00A8341F">
          <w:rPr>
            <w:noProof/>
            <w:webHidden/>
          </w:rPr>
        </w:r>
        <w:r w:rsidR="00A8341F">
          <w:rPr>
            <w:noProof/>
            <w:webHidden/>
          </w:rPr>
          <w:fldChar w:fldCharType="separate"/>
        </w:r>
        <w:r w:rsidR="00C632FF">
          <w:rPr>
            <w:noProof/>
            <w:webHidden/>
          </w:rPr>
          <w:t>10</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3"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战略定位</w:t>
        </w:r>
        <w:r w:rsidR="00A8341F">
          <w:rPr>
            <w:noProof/>
            <w:webHidden/>
          </w:rPr>
          <w:tab/>
        </w:r>
        <w:r w:rsidR="00A8341F">
          <w:rPr>
            <w:noProof/>
            <w:webHidden/>
          </w:rPr>
          <w:fldChar w:fldCharType="begin"/>
        </w:r>
        <w:r w:rsidR="00A8341F">
          <w:rPr>
            <w:noProof/>
            <w:webHidden/>
          </w:rPr>
          <w:instrText xml:space="preserve"> PAGEREF _Toc114567983 \h </w:instrText>
        </w:r>
        <w:r w:rsidR="00A8341F">
          <w:rPr>
            <w:noProof/>
            <w:webHidden/>
          </w:rPr>
        </w:r>
        <w:r w:rsidR="00A8341F">
          <w:rPr>
            <w:noProof/>
            <w:webHidden/>
          </w:rPr>
          <w:fldChar w:fldCharType="separate"/>
        </w:r>
        <w:r w:rsidR="00C632FF">
          <w:rPr>
            <w:noProof/>
            <w:webHidden/>
          </w:rPr>
          <w:t>12</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84" w:history="1">
        <w:r w:rsidR="00A8341F" w:rsidRPr="000703BD">
          <w:rPr>
            <w:rStyle w:val="ab"/>
            <w:rFonts w:asciiTheme="minorEastAsia" w:hAnsiTheme="minorEastAsia" w:cstheme="minorEastAsia" w:hint="eastAsia"/>
            <w:noProof/>
          </w:rPr>
          <w:t>一、国家清洁能源保障基地</w:t>
        </w:r>
        <w:r w:rsidR="00A8341F">
          <w:rPr>
            <w:noProof/>
            <w:webHidden/>
          </w:rPr>
          <w:tab/>
        </w:r>
        <w:r w:rsidR="00A8341F">
          <w:rPr>
            <w:noProof/>
            <w:webHidden/>
          </w:rPr>
          <w:fldChar w:fldCharType="begin"/>
        </w:r>
        <w:r w:rsidR="00A8341F">
          <w:rPr>
            <w:noProof/>
            <w:webHidden/>
          </w:rPr>
          <w:instrText xml:space="preserve"> PAGEREF _Toc114567984 \h </w:instrText>
        </w:r>
        <w:r w:rsidR="00A8341F">
          <w:rPr>
            <w:noProof/>
            <w:webHidden/>
          </w:rPr>
        </w:r>
        <w:r w:rsidR="00A8341F">
          <w:rPr>
            <w:noProof/>
            <w:webHidden/>
          </w:rPr>
          <w:fldChar w:fldCharType="separate"/>
        </w:r>
        <w:r w:rsidR="00C632FF">
          <w:rPr>
            <w:noProof/>
            <w:webHidden/>
          </w:rPr>
          <w:t>12</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85" w:history="1">
        <w:r w:rsidR="00A8341F" w:rsidRPr="000703BD">
          <w:rPr>
            <w:rStyle w:val="ab"/>
            <w:rFonts w:hint="eastAsia"/>
            <w:noProof/>
          </w:rPr>
          <w:t>二、新能源装备制造与新材料基地</w:t>
        </w:r>
        <w:r w:rsidR="00A8341F">
          <w:rPr>
            <w:noProof/>
            <w:webHidden/>
          </w:rPr>
          <w:tab/>
        </w:r>
        <w:r w:rsidR="00A8341F">
          <w:rPr>
            <w:noProof/>
            <w:webHidden/>
          </w:rPr>
          <w:fldChar w:fldCharType="begin"/>
        </w:r>
        <w:r w:rsidR="00A8341F">
          <w:rPr>
            <w:noProof/>
            <w:webHidden/>
          </w:rPr>
          <w:instrText xml:space="preserve"> PAGEREF _Toc114567985 \h </w:instrText>
        </w:r>
        <w:r w:rsidR="00A8341F">
          <w:rPr>
            <w:noProof/>
            <w:webHidden/>
          </w:rPr>
        </w:r>
        <w:r w:rsidR="00A8341F">
          <w:rPr>
            <w:noProof/>
            <w:webHidden/>
          </w:rPr>
          <w:fldChar w:fldCharType="separate"/>
        </w:r>
        <w:r w:rsidR="00C632FF">
          <w:rPr>
            <w:noProof/>
            <w:webHidden/>
          </w:rPr>
          <w:t>13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86" w:history="1">
        <w:r w:rsidR="00A8341F" w:rsidRPr="000703BD">
          <w:rPr>
            <w:rStyle w:val="ab"/>
            <w:rFonts w:hint="eastAsia"/>
            <w:noProof/>
          </w:rPr>
          <w:t>三、国家绿色农畜产品基地</w:t>
        </w:r>
        <w:r w:rsidR="00A8341F">
          <w:rPr>
            <w:noProof/>
            <w:webHidden/>
          </w:rPr>
          <w:tab/>
        </w:r>
        <w:r w:rsidR="00A8341F">
          <w:rPr>
            <w:noProof/>
            <w:webHidden/>
          </w:rPr>
          <w:fldChar w:fldCharType="begin"/>
        </w:r>
        <w:r w:rsidR="00A8341F">
          <w:rPr>
            <w:noProof/>
            <w:webHidden/>
          </w:rPr>
          <w:instrText xml:space="preserve"> PAGEREF _Toc114567986 \h </w:instrText>
        </w:r>
        <w:r w:rsidR="00A8341F">
          <w:rPr>
            <w:noProof/>
            <w:webHidden/>
          </w:rPr>
        </w:r>
        <w:r w:rsidR="00A8341F">
          <w:rPr>
            <w:noProof/>
            <w:webHidden/>
          </w:rPr>
          <w:fldChar w:fldCharType="separate"/>
        </w:r>
        <w:r w:rsidR="00C632FF">
          <w:rPr>
            <w:noProof/>
            <w:webHidden/>
          </w:rPr>
          <w:t>13</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7" w:history="1">
        <w:r w:rsidR="00A8341F" w:rsidRPr="000703BD">
          <w:rPr>
            <w:rStyle w:val="ab"/>
            <w:rFonts w:ascii="宋体" w:eastAsia="宋体" w:hAnsi="宋体" w:cs="宋体" w:hint="eastAsia"/>
            <w:noProof/>
          </w:rPr>
          <w:t>第五节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主要目标</w:t>
        </w:r>
        <w:r w:rsidR="00A8341F">
          <w:rPr>
            <w:noProof/>
            <w:webHidden/>
          </w:rPr>
          <w:tab/>
        </w:r>
        <w:r w:rsidR="00A8341F">
          <w:rPr>
            <w:noProof/>
            <w:webHidden/>
          </w:rPr>
          <w:fldChar w:fldCharType="begin"/>
        </w:r>
        <w:r w:rsidR="00A8341F">
          <w:rPr>
            <w:noProof/>
            <w:webHidden/>
          </w:rPr>
          <w:instrText xml:space="preserve"> PAGEREF _Toc114567987 \h </w:instrText>
        </w:r>
        <w:r w:rsidR="00A8341F">
          <w:rPr>
            <w:noProof/>
            <w:webHidden/>
          </w:rPr>
        </w:r>
        <w:r w:rsidR="00A8341F">
          <w:rPr>
            <w:noProof/>
            <w:webHidden/>
          </w:rPr>
          <w:fldChar w:fldCharType="separate"/>
        </w:r>
        <w:r w:rsidR="00C632FF">
          <w:rPr>
            <w:noProof/>
            <w:webHidden/>
          </w:rPr>
          <w:t>13</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7988" w:history="1">
        <w:r w:rsidR="00A8341F" w:rsidRPr="000703BD">
          <w:rPr>
            <w:rStyle w:val="ab"/>
            <w:rFonts w:hint="eastAsia"/>
            <w:noProof/>
          </w:rPr>
          <w:t>第三章</w:t>
        </w:r>
        <w:r w:rsidR="00A8341F" w:rsidRPr="000703BD">
          <w:rPr>
            <w:rStyle w:val="ab"/>
            <w:noProof/>
          </w:rPr>
          <w:t xml:space="preserve"> </w:t>
        </w:r>
        <w:r w:rsidR="00A8341F" w:rsidRPr="000703BD">
          <w:rPr>
            <w:rStyle w:val="ab"/>
            <w:rFonts w:hint="eastAsia"/>
            <w:noProof/>
          </w:rPr>
          <w:t>产业布局</w:t>
        </w:r>
        <w:r w:rsidR="00A8341F">
          <w:rPr>
            <w:noProof/>
            <w:webHidden/>
          </w:rPr>
          <w:tab/>
        </w:r>
        <w:r w:rsidR="00A8341F">
          <w:rPr>
            <w:noProof/>
            <w:webHidden/>
          </w:rPr>
          <w:fldChar w:fldCharType="begin"/>
        </w:r>
        <w:r w:rsidR="00A8341F">
          <w:rPr>
            <w:noProof/>
            <w:webHidden/>
          </w:rPr>
          <w:instrText xml:space="preserve"> PAGEREF _Toc114567988 \h </w:instrText>
        </w:r>
        <w:r w:rsidR="00A8341F">
          <w:rPr>
            <w:noProof/>
            <w:webHidden/>
          </w:rPr>
        </w:r>
        <w:r w:rsidR="00A8341F">
          <w:rPr>
            <w:noProof/>
            <w:webHidden/>
          </w:rPr>
          <w:fldChar w:fldCharType="separate"/>
        </w:r>
        <w:r w:rsidR="00C632FF">
          <w:rPr>
            <w:noProof/>
            <w:webHidden/>
          </w:rPr>
          <w:t>17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89" w:history="1">
        <w:r w:rsidR="00A8341F" w:rsidRPr="000703BD">
          <w:rPr>
            <w:rStyle w:val="ab"/>
            <w:rFonts w:ascii="宋体" w:eastAsia="宋体" w:hAnsi="宋体" w:cs="宋体" w:hint="eastAsia"/>
            <w:noProof/>
          </w:rPr>
          <w:t>第一节 推动北部地区构建绿色</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产业体系</w:t>
        </w:r>
        <w:r w:rsidR="00A8341F">
          <w:rPr>
            <w:noProof/>
            <w:webHidden/>
          </w:rPr>
          <w:tab/>
        </w:r>
        <w:r w:rsidR="00A8341F">
          <w:rPr>
            <w:noProof/>
            <w:webHidden/>
          </w:rPr>
          <w:fldChar w:fldCharType="begin"/>
        </w:r>
        <w:r w:rsidR="00A8341F">
          <w:rPr>
            <w:noProof/>
            <w:webHidden/>
          </w:rPr>
          <w:instrText xml:space="preserve"> PAGEREF _Toc114567989 \h </w:instrText>
        </w:r>
        <w:r w:rsidR="00A8341F">
          <w:rPr>
            <w:noProof/>
            <w:webHidden/>
          </w:rPr>
        </w:r>
        <w:r w:rsidR="00A8341F">
          <w:rPr>
            <w:noProof/>
            <w:webHidden/>
          </w:rPr>
          <w:fldChar w:fldCharType="separate"/>
        </w:r>
        <w:r w:rsidR="00C632FF">
          <w:rPr>
            <w:noProof/>
            <w:webHidden/>
          </w:rPr>
          <w:t>17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90" w:history="1">
        <w:r w:rsidR="00A8341F" w:rsidRPr="000703BD">
          <w:rPr>
            <w:rStyle w:val="ab"/>
            <w:rFonts w:ascii="宋体" w:eastAsia="宋体" w:hAnsi="宋体" w:cs="宋体" w:hint="eastAsia"/>
            <w:noProof/>
          </w:rPr>
          <w:t>第二节 推动西部地区发展</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生态复合型产业</w:t>
        </w:r>
        <w:r w:rsidR="00A8341F">
          <w:rPr>
            <w:noProof/>
            <w:webHidden/>
          </w:rPr>
          <w:tab/>
        </w:r>
        <w:r w:rsidR="00A8341F">
          <w:rPr>
            <w:noProof/>
            <w:webHidden/>
          </w:rPr>
          <w:fldChar w:fldCharType="begin"/>
        </w:r>
        <w:r w:rsidR="00A8341F">
          <w:rPr>
            <w:noProof/>
            <w:webHidden/>
          </w:rPr>
          <w:instrText xml:space="preserve"> PAGEREF _Toc114567990 \h </w:instrText>
        </w:r>
        <w:r w:rsidR="00A8341F">
          <w:rPr>
            <w:noProof/>
            <w:webHidden/>
          </w:rPr>
        </w:r>
        <w:r w:rsidR="00A8341F">
          <w:rPr>
            <w:noProof/>
            <w:webHidden/>
          </w:rPr>
          <w:fldChar w:fldCharType="separate"/>
        </w:r>
        <w:r w:rsidR="00C632FF">
          <w:rPr>
            <w:noProof/>
            <w:webHidden/>
          </w:rPr>
          <w:t>18</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91" w:history="1">
        <w:r w:rsidR="00A8341F" w:rsidRPr="000703BD">
          <w:rPr>
            <w:rStyle w:val="ab"/>
            <w:rFonts w:ascii="宋体" w:eastAsia="宋体" w:hAnsi="宋体" w:cs="宋体" w:hint="eastAsia"/>
            <w:noProof/>
          </w:rPr>
          <w:t>第三节 推动南部地区融入</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京津冀经济圈</w:t>
        </w:r>
        <w:r w:rsidR="00A8341F">
          <w:rPr>
            <w:noProof/>
            <w:webHidden/>
          </w:rPr>
          <w:tab/>
        </w:r>
        <w:r w:rsidR="00A8341F">
          <w:rPr>
            <w:noProof/>
            <w:webHidden/>
          </w:rPr>
          <w:fldChar w:fldCharType="begin"/>
        </w:r>
        <w:r w:rsidR="00A8341F">
          <w:rPr>
            <w:noProof/>
            <w:webHidden/>
          </w:rPr>
          <w:instrText xml:space="preserve"> PAGEREF _Toc114567991 \h </w:instrText>
        </w:r>
        <w:r w:rsidR="00A8341F">
          <w:rPr>
            <w:noProof/>
            <w:webHidden/>
          </w:rPr>
        </w:r>
        <w:r w:rsidR="00A8341F">
          <w:rPr>
            <w:noProof/>
            <w:webHidden/>
          </w:rPr>
          <w:fldChar w:fldCharType="separate"/>
        </w:r>
        <w:r w:rsidR="00C632FF">
          <w:rPr>
            <w:noProof/>
            <w:webHidden/>
          </w:rPr>
          <w:t>18</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7992" w:history="1">
        <w:r w:rsidR="00A8341F" w:rsidRPr="000703BD">
          <w:rPr>
            <w:rStyle w:val="ab"/>
            <w:rFonts w:hint="eastAsia"/>
            <w:noProof/>
          </w:rPr>
          <w:t>第四章</w:t>
        </w:r>
        <w:r w:rsidR="00A8341F" w:rsidRPr="000703BD">
          <w:rPr>
            <w:rStyle w:val="ab"/>
            <w:noProof/>
          </w:rPr>
          <w:t xml:space="preserve"> </w:t>
        </w:r>
        <w:r w:rsidR="00A8341F" w:rsidRPr="000703BD">
          <w:rPr>
            <w:rStyle w:val="ab"/>
            <w:rFonts w:hint="eastAsia"/>
            <w:noProof/>
          </w:rPr>
          <w:t>质效并重，推动工业</w:t>
        </w:r>
        <w:r w:rsidR="00A8341F" w:rsidRPr="000703BD">
          <w:rPr>
            <w:rStyle w:val="ab"/>
            <w:noProof/>
          </w:rPr>
          <w:t xml:space="preserve"> </w:t>
        </w:r>
        <w:r w:rsidR="00A8341F" w:rsidRPr="000703BD">
          <w:rPr>
            <w:rStyle w:val="ab"/>
            <w:rFonts w:hint="eastAsia"/>
            <w:noProof/>
          </w:rPr>
          <w:t>经济平稳升级</w:t>
        </w:r>
        <w:r w:rsidR="00A8341F">
          <w:rPr>
            <w:noProof/>
            <w:webHidden/>
          </w:rPr>
          <w:tab/>
        </w:r>
        <w:r w:rsidR="00A8341F">
          <w:rPr>
            <w:noProof/>
            <w:webHidden/>
          </w:rPr>
          <w:fldChar w:fldCharType="begin"/>
        </w:r>
        <w:r w:rsidR="00A8341F">
          <w:rPr>
            <w:noProof/>
            <w:webHidden/>
          </w:rPr>
          <w:instrText xml:space="preserve"> PAGEREF _Toc114567992 \h </w:instrText>
        </w:r>
        <w:r w:rsidR="00A8341F">
          <w:rPr>
            <w:noProof/>
            <w:webHidden/>
          </w:rPr>
        </w:r>
        <w:r w:rsidR="00A8341F">
          <w:rPr>
            <w:noProof/>
            <w:webHidden/>
          </w:rPr>
          <w:fldChar w:fldCharType="separate"/>
        </w:r>
        <w:r w:rsidR="00C632FF">
          <w:rPr>
            <w:noProof/>
            <w:webHidden/>
          </w:rPr>
          <w:t>20</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93"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构建原则</w:t>
        </w:r>
        <w:r w:rsidR="00A8341F">
          <w:rPr>
            <w:noProof/>
            <w:webHidden/>
          </w:rPr>
          <w:tab/>
        </w:r>
        <w:r w:rsidR="00A8341F">
          <w:rPr>
            <w:noProof/>
            <w:webHidden/>
          </w:rPr>
          <w:fldChar w:fldCharType="begin"/>
        </w:r>
        <w:r w:rsidR="00A8341F">
          <w:rPr>
            <w:noProof/>
            <w:webHidden/>
          </w:rPr>
          <w:instrText xml:space="preserve"> PAGEREF _Toc114567993 \h </w:instrText>
        </w:r>
        <w:r w:rsidR="00A8341F">
          <w:rPr>
            <w:noProof/>
            <w:webHidden/>
          </w:rPr>
        </w:r>
        <w:r w:rsidR="00A8341F">
          <w:rPr>
            <w:noProof/>
            <w:webHidden/>
          </w:rPr>
          <w:fldChar w:fldCharType="separate"/>
        </w:r>
        <w:r w:rsidR="00C632FF">
          <w:rPr>
            <w:noProof/>
            <w:webHidden/>
          </w:rPr>
          <w:t>20</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94"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绿色低碳，做实基础能源产业</w:t>
        </w:r>
        <w:r w:rsidR="00A8341F">
          <w:rPr>
            <w:noProof/>
            <w:webHidden/>
          </w:rPr>
          <w:tab/>
        </w:r>
        <w:r w:rsidR="00A8341F">
          <w:rPr>
            <w:noProof/>
            <w:webHidden/>
          </w:rPr>
          <w:fldChar w:fldCharType="begin"/>
        </w:r>
        <w:r w:rsidR="00A8341F">
          <w:rPr>
            <w:noProof/>
            <w:webHidden/>
          </w:rPr>
          <w:instrText xml:space="preserve"> PAGEREF _Toc114567994 \h </w:instrText>
        </w:r>
        <w:r w:rsidR="00A8341F">
          <w:rPr>
            <w:noProof/>
            <w:webHidden/>
          </w:rPr>
        </w:r>
        <w:r w:rsidR="00A8341F">
          <w:rPr>
            <w:noProof/>
            <w:webHidden/>
          </w:rPr>
          <w:fldChar w:fldCharType="separate"/>
        </w:r>
        <w:r w:rsidR="00C632FF">
          <w:rPr>
            <w:noProof/>
            <w:webHidden/>
          </w:rPr>
          <w:t>21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95" w:history="1">
        <w:r w:rsidR="00A8341F" w:rsidRPr="000703BD">
          <w:rPr>
            <w:rStyle w:val="ab"/>
            <w:rFonts w:ascii="宋体" w:eastAsia="宋体" w:hAnsi="宋体" w:cs="宋体"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_Toc114567995 \h </w:instrText>
        </w:r>
        <w:r w:rsidR="00A8341F">
          <w:rPr>
            <w:noProof/>
            <w:webHidden/>
          </w:rPr>
        </w:r>
        <w:r w:rsidR="00A8341F">
          <w:rPr>
            <w:noProof/>
            <w:webHidden/>
          </w:rPr>
          <w:fldChar w:fldCharType="separate"/>
        </w:r>
        <w:r w:rsidR="00C632FF">
          <w:rPr>
            <w:noProof/>
            <w:webHidden/>
          </w:rPr>
          <w:t>21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96" w:history="1">
        <w:r w:rsidR="00A8341F" w:rsidRPr="000703BD">
          <w:rPr>
            <w:rStyle w:val="ab"/>
            <w:rFonts w:ascii="宋体" w:eastAsia="宋体" w:hAnsi="宋体" w:cs="宋体" w:hint="eastAsia"/>
            <w:noProof/>
          </w:rPr>
          <w:t>二、发展目标</w:t>
        </w:r>
        <w:r w:rsidR="00A8341F">
          <w:rPr>
            <w:noProof/>
            <w:webHidden/>
          </w:rPr>
          <w:tab/>
        </w:r>
        <w:r w:rsidR="00A8341F">
          <w:rPr>
            <w:noProof/>
            <w:webHidden/>
          </w:rPr>
          <w:fldChar w:fldCharType="begin"/>
        </w:r>
        <w:r w:rsidR="00A8341F">
          <w:rPr>
            <w:noProof/>
            <w:webHidden/>
          </w:rPr>
          <w:instrText xml:space="preserve"> PAGEREF _Toc114567996 \h </w:instrText>
        </w:r>
        <w:r w:rsidR="00A8341F">
          <w:rPr>
            <w:noProof/>
            <w:webHidden/>
          </w:rPr>
        </w:r>
        <w:r w:rsidR="00A8341F">
          <w:rPr>
            <w:noProof/>
            <w:webHidden/>
          </w:rPr>
          <w:fldChar w:fldCharType="separate"/>
        </w:r>
        <w:r w:rsidR="00C632FF">
          <w:rPr>
            <w:noProof/>
            <w:webHidden/>
          </w:rPr>
          <w:t>21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97" w:history="1">
        <w:r w:rsidR="00A8341F" w:rsidRPr="000703BD">
          <w:rPr>
            <w:rStyle w:val="ab"/>
            <w:rFonts w:ascii="宋体" w:eastAsia="宋体" w:hAnsi="宋体" w:cs="宋体" w:hint="eastAsia"/>
            <w:noProof/>
          </w:rPr>
          <w:t>三、发展方式</w:t>
        </w:r>
        <w:r w:rsidR="00A8341F">
          <w:rPr>
            <w:noProof/>
            <w:webHidden/>
          </w:rPr>
          <w:tab/>
        </w:r>
        <w:r w:rsidR="00A8341F">
          <w:rPr>
            <w:noProof/>
            <w:webHidden/>
          </w:rPr>
          <w:fldChar w:fldCharType="begin"/>
        </w:r>
        <w:r w:rsidR="00A8341F">
          <w:rPr>
            <w:noProof/>
            <w:webHidden/>
          </w:rPr>
          <w:instrText xml:space="preserve"> PAGEREF _Toc114567997 \h </w:instrText>
        </w:r>
        <w:r w:rsidR="00A8341F">
          <w:rPr>
            <w:noProof/>
            <w:webHidden/>
          </w:rPr>
        </w:r>
        <w:r w:rsidR="00A8341F">
          <w:rPr>
            <w:noProof/>
            <w:webHidden/>
          </w:rPr>
          <w:fldChar w:fldCharType="separate"/>
        </w:r>
        <w:r w:rsidR="00C632FF">
          <w:rPr>
            <w:noProof/>
            <w:webHidden/>
          </w:rPr>
          <w:t>21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7998" w:history="1">
        <w:r w:rsidR="00A8341F" w:rsidRPr="000703BD">
          <w:rPr>
            <w:rStyle w:val="ab"/>
            <w:rFonts w:ascii="宋体" w:eastAsia="宋体" w:hAnsi="宋体" w:cs="宋体" w:hint="eastAsia"/>
            <w:noProof/>
          </w:rPr>
          <w:t>四、推进重点项目</w:t>
        </w:r>
        <w:r w:rsidR="00A8341F">
          <w:rPr>
            <w:noProof/>
            <w:webHidden/>
          </w:rPr>
          <w:tab/>
        </w:r>
        <w:r w:rsidR="00A8341F">
          <w:rPr>
            <w:noProof/>
            <w:webHidden/>
          </w:rPr>
          <w:fldChar w:fldCharType="begin"/>
        </w:r>
        <w:r w:rsidR="00A8341F">
          <w:rPr>
            <w:noProof/>
            <w:webHidden/>
          </w:rPr>
          <w:instrText xml:space="preserve"> PAGEREF _Toc114567998 \h </w:instrText>
        </w:r>
        <w:r w:rsidR="00A8341F">
          <w:rPr>
            <w:noProof/>
            <w:webHidden/>
          </w:rPr>
        </w:r>
        <w:r w:rsidR="00A8341F">
          <w:rPr>
            <w:noProof/>
            <w:webHidden/>
          </w:rPr>
          <w:fldChar w:fldCharType="separate"/>
        </w:r>
        <w:r w:rsidR="00C632FF">
          <w:rPr>
            <w:noProof/>
            <w:webHidden/>
          </w:rPr>
          <w:t>22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7999"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融合延伸，做强绿色</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农畜产品加工业</w:t>
        </w:r>
        <w:r w:rsidR="00A8341F">
          <w:rPr>
            <w:noProof/>
            <w:webHidden/>
          </w:rPr>
          <w:tab/>
        </w:r>
        <w:r w:rsidR="00A8341F">
          <w:rPr>
            <w:noProof/>
            <w:webHidden/>
          </w:rPr>
          <w:fldChar w:fldCharType="begin"/>
        </w:r>
        <w:r w:rsidR="00A8341F">
          <w:rPr>
            <w:noProof/>
            <w:webHidden/>
          </w:rPr>
          <w:instrText xml:space="preserve"> PAGEREF _Toc114567999 \h </w:instrText>
        </w:r>
        <w:r w:rsidR="00A8341F">
          <w:rPr>
            <w:noProof/>
            <w:webHidden/>
          </w:rPr>
        </w:r>
        <w:r w:rsidR="00A8341F">
          <w:rPr>
            <w:noProof/>
            <w:webHidden/>
          </w:rPr>
          <w:fldChar w:fldCharType="separate"/>
        </w:r>
        <w:r w:rsidR="00C632FF">
          <w:rPr>
            <w:noProof/>
            <w:webHidden/>
          </w:rPr>
          <w:t>26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0" w:history="1">
        <w:r w:rsidR="00A8341F" w:rsidRPr="000703BD">
          <w:rPr>
            <w:rStyle w:val="ab"/>
            <w:rFonts w:ascii="宋体" w:eastAsia="宋体" w:hAnsi="宋体" w:cs="宋体"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_Toc114568000 \h </w:instrText>
        </w:r>
        <w:r w:rsidR="00A8341F">
          <w:rPr>
            <w:noProof/>
            <w:webHidden/>
          </w:rPr>
        </w:r>
        <w:r w:rsidR="00A8341F">
          <w:rPr>
            <w:noProof/>
            <w:webHidden/>
          </w:rPr>
          <w:fldChar w:fldCharType="separate"/>
        </w:r>
        <w:r w:rsidR="00C632FF">
          <w:rPr>
            <w:noProof/>
            <w:webHidden/>
          </w:rPr>
          <w:t>26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1" w:history="1">
        <w:r w:rsidR="00A8341F" w:rsidRPr="000703BD">
          <w:rPr>
            <w:rStyle w:val="ab"/>
            <w:rFonts w:ascii="宋体" w:eastAsia="宋体" w:hAnsi="宋体" w:cs="宋体"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_Toc114568001 \h </w:instrText>
        </w:r>
        <w:r w:rsidR="00A8341F">
          <w:rPr>
            <w:noProof/>
            <w:webHidden/>
          </w:rPr>
        </w:r>
        <w:r w:rsidR="00A8341F">
          <w:rPr>
            <w:noProof/>
            <w:webHidden/>
          </w:rPr>
          <w:fldChar w:fldCharType="separate"/>
        </w:r>
        <w:r w:rsidR="00C632FF">
          <w:rPr>
            <w:noProof/>
            <w:webHidden/>
          </w:rPr>
          <w:t>27</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2" w:history="1">
        <w:r w:rsidR="00A8341F" w:rsidRPr="000703BD">
          <w:rPr>
            <w:rStyle w:val="ab"/>
            <w:rFonts w:ascii="宋体" w:eastAsia="宋体" w:hAnsi="宋体" w:cs="宋体"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_Toc114568002 \h </w:instrText>
        </w:r>
        <w:r w:rsidR="00A8341F">
          <w:rPr>
            <w:noProof/>
            <w:webHidden/>
          </w:rPr>
        </w:r>
        <w:r w:rsidR="00A8341F">
          <w:rPr>
            <w:noProof/>
            <w:webHidden/>
          </w:rPr>
          <w:fldChar w:fldCharType="separate"/>
        </w:r>
        <w:r w:rsidR="00C632FF">
          <w:rPr>
            <w:noProof/>
            <w:webHidden/>
          </w:rPr>
          <w:t>27</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3" w:history="1">
        <w:r w:rsidR="00A8341F" w:rsidRPr="000703BD">
          <w:rPr>
            <w:rStyle w:val="ab"/>
            <w:rFonts w:ascii="宋体" w:eastAsia="宋体" w:hAnsi="宋体" w:cs="宋体" w:hint="eastAsia"/>
            <w:noProof/>
          </w:rPr>
          <w:t>四、发展方向和重点项目</w:t>
        </w:r>
        <w:r w:rsidR="00A8341F">
          <w:rPr>
            <w:noProof/>
            <w:webHidden/>
          </w:rPr>
          <w:tab/>
        </w:r>
        <w:r w:rsidR="00A8341F">
          <w:rPr>
            <w:noProof/>
            <w:webHidden/>
          </w:rPr>
          <w:fldChar w:fldCharType="begin"/>
        </w:r>
        <w:r w:rsidR="00A8341F">
          <w:rPr>
            <w:noProof/>
            <w:webHidden/>
          </w:rPr>
          <w:instrText xml:space="preserve"> PAGEREF _Toc114568003 \h </w:instrText>
        </w:r>
        <w:r w:rsidR="00A8341F">
          <w:rPr>
            <w:noProof/>
            <w:webHidden/>
          </w:rPr>
        </w:r>
        <w:r w:rsidR="00A8341F">
          <w:rPr>
            <w:noProof/>
            <w:webHidden/>
          </w:rPr>
          <w:fldChar w:fldCharType="separate"/>
        </w:r>
        <w:r w:rsidR="00C632FF">
          <w:rPr>
            <w:noProof/>
            <w:webHidden/>
          </w:rPr>
          <w:t>28</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04"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生态中和，快速推动新能源产业发展</w:t>
        </w:r>
        <w:r w:rsidR="00A8341F">
          <w:rPr>
            <w:noProof/>
            <w:webHidden/>
          </w:rPr>
          <w:tab/>
        </w:r>
        <w:r w:rsidR="00A8341F">
          <w:rPr>
            <w:noProof/>
            <w:webHidden/>
          </w:rPr>
          <w:fldChar w:fldCharType="begin"/>
        </w:r>
        <w:r w:rsidR="00A8341F">
          <w:rPr>
            <w:noProof/>
            <w:webHidden/>
          </w:rPr>
          <w:instrText xml:space="preserve"> PAGEREF _Toc114568004 \h </w:instrText>
        </w:r>
        <w:r w:rsidR="00A8341F">
          <w:rPr>
            <w:noProof/>
            <w:webHidden/>
          </w:rPr>
        </w:r>
        <w:r w:rsidR="00A8341F">
          <w:rPr>
            <w:noProof/>
            <w:webHidden/>
          </w:rPr>
          <w:fldChar w:fldCharType="separate"/>
        </w:r>
        <w:r w:rsidR="00C632FF">
          <w:rPr>
            <w:noProof/>
            <w:webHidden/>
          </w:rPr>
          <w:t>33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5" w:history="1">
        <w:r w:rsidR="00A8341F" w:rsidRPr="000703BD">
          <w:rPr>
            <w:rStyle w:val="ab"/>
            <w:rFonts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_Toc114568005 \h </w:instrText>
        </w:r>
        <w:r w:rsidR="00A8341F">
          <w:rPr>
            <w:noProof/>
            <w:webHidden/>
          </w:rPr>
        </w:r>
        <w:r w:rsidR="00A8341F">
          <w:rPr>
            <w:noProof/>
            <w:webHidden/>
          </w:rPr>
          <w:fldChar w:fldCharType="separate"/>
        </w:r>
        <w:r w:rsidR="00C632FF">
          <w:rPr>
            <w:noProof/>
            <w:webHidden/>
          </w:rPr>
          <w:t>33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6" w:history="1">
        <w:r w:rsidR="00A8341F" w:rsidRPr="000703BD">
          <w:rPr>
            <w:rStyle w:val="ab"/>
            <w:rFonts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_Toc114568006 \h </w:instrText>
        </w:r>
        <w:r w:rsidR="00A8341F">
          <w:rPr>
            <w:noProof/>
            <w:webHidden/>
          </w:rPr>
        </w:r>
        <w:r w:rsidR="00A8341F">
          <w:rPr>
            <w:noProof/>
            <w:webHidden/>
          </w:rPr>
          <w:fldChar w:fldCharType="separate"/>
        </w:r>
        <w:r w:rsidR="00C632FF">
          <w:rPr>
            <w:noProof/>
            <w:webHidden/>
          </w:rPr>
          <w:t>33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7" w:history="1">
        <w:r w:rsidR="00A8341F" w:rsidRPr="000703BD">
          <w:rPr>
            <w:rStyle w:val="ab"/>
            <w:rFonts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_Toc114568007 \h </w:instrText>
        </w:r>
        <w:r w:rsidR="00A8341F">
          <w:rPr>
            <w:noProof/>
            <w:webHidden/>
          </w:rPr>
        </w:r>
        <w:r w:rsidR="00A8341F">
          <w:rPr>
            <w:noProof/>
            <w:webHidden/>
          </w:rPr>
          <w:fldChar w:fldCharType="separate"/>
        </w:r>
        <w:r w:rsidR="00C632FF">
          <w:rPr>
            <w:noProof/>
            <w:webHidden/>
          </w:rPr>
          <w:t>33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08" w:history="1">
        <w:r w:rsidR="00A8341F" w:rsidRPr="000703BD">
          <w:rPr>
            <w:rStyle w:val="ab"/>
            <w:rFonts w:hint="eastAsia"/>
            <w:noProof/>
          </w:rPr>
          <w:t>四、推进重点项目</w:t>
        </w:r>
        <w:r w:rsidR="00A8341F">
          <w:rPr>
            <w:noProof/>
            <w:webHidden/>
          </w:rPr>
          <w:tab/>
        </w:r>
        <w:r w:rsidR="00A8341F">
          <w:rPr>
            <w:noProof/>
            <w:webHidden/>
          </w:rPr>
          <w:fldChar w:fldCharType="begin"/>
        </w:r>
        <w:r w:rsidR="00A8341F">
          <w:rPr>
            <w:noProof/>
            <w:webHidden/>
          </w:rPr>
          <w:instrText xml:space="preserve"> PAGEREF _Toc114568008 \h </w:instrText>
        </w:r>
        <w:r w:rsidR="00A8341F">
          <w:rPr>
            <w:noProof/>
            <w:webHidden/>
          </w:rPr>
        </w:r>
        <w:r w:rsidR="00A8341F">
          <w:rPr>
            <w:noProof/>
            <w:webHidden/>
          </w:rPr>
          <w:fldChar w:fldCharType="separate"/>
        </w:r>
        <w:r w:rsidR="00C632FF">
          <w:rPr>
            <w:noProof/>
            <w:webHidden/>
          </w:rPr>
          <w:t>36</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09" w:history="1">
        <w:r w:rsidR="00A8341F" w:rsidRPr="000703BD">
          <w:rPr>
            <w:rStyle w:val="ab"/>
            <w:rFonts w:ascii="宋体" w:eastAsia="宋体" w:hAnsi="宋体" w:cs="宋体" w:hint="eastAsia"/>
            <w:noProof/>
          </w:rPr>
          <w:t>第五节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链式发展，构建冶金产业集群</w:t>
        </w:r>
        <w:r w:rsidR="00A8341F">
          <w:rPr>
            <w:noProof/>
            <w:webHidden/>
          </w:rPr>
          <w:tab/>
        </w:r>
        <w:r w:rsidR="00A8341F">
          <w:rPr>
            <w:noProof/>
            <w:webHidden/>
          </w:rPr>
          <w:fldChar w:fldCharType="begin"/>
        </w:r>
        <w:r w:rsidR="00A8341F">
          <w:rPr>
            <w:noProof/>
            <w:webHidden/>
          </w:rPr>
          <w:instrText xml:space="preserve"> PAGEREF _Toc114568009 \h </w:instrText>
        </w:r>
        <w:r w:rsidR="00A8341F">
          <w:rPr>
            <w:noProof/>
            <w:webHidden/>
          </w:rPr>
        </w:r>
        <w:r w:rsidR="00A8341F">
          <w:rPr>
            <w:noProof/>
            <w:webHidden/>
          </w:rPr>
          <w:fldChar w:fldCharType="separate"/>
        </w:r>
        <w:r w:rsidR="00C632FF">
          <w:rPr>
            <w:noProof/>
            <w:webHidden/>
          </w:rPr>
          <w:t>39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0" w:history="1">
        <w:r w:rsidR="00A8341F" w:rsidRPr="000703BD">
          <w:rPr>
            <w:rStyle w:val="ab"/>
            <w:rFonts w:ascii="宋体" w:eastAsia="宋体" w:hAnsi="宋体" w:cs="宋体"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_Toc114568010 \h </w:instrText>
        </w:r>
        <w:r w:rsidR="00A8341F">
          <w:rPr>
            <w:noProof/>
            <w:webHidden/>
          </w:rPr>
        </w:r>
        <w:r w:rsidR="00A8341F">
          <w:rPr>
            <w:noProof/>
            <w:webHidden/>
          </w:rPr>
          <w:fldChar w:fldCharType="separate"/>
        </w:r>
        <w:r w:rsidR="00C632FF">
          <w:rPr>
            <w:noProof/>
            <w:webHidden/>
          </w:rPr>
          <w:t>39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1" w:history="1">
        <w:r w:rsidR="00A8341F" w:rsidRPr="000703BD">
          <w:rPr>
            <w:rStyle w:val="ab"/>
            <w:rFonts w:ascii="宋体" w:eastAsia="宋体" w:hAnsi="宋体" w:cs="宋体"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_Toc114568011 \h </w:instrText>
        </w:r>
        <w:r w:rsidR="00A8341F">
          <w:rPr>
            <w:noProof/>
            <w:webHidden/>
          </w:rPr>
        </w:r>
        <w:r w:rsidR="00A8341F">
          <w:rPr>
            <w:noProof/>
            <w:webHidden/>
          </w:rPr>
          <w:fldChar w:fldCharType="separate"/>
        </w:r>
        <w:r w:rsidR="00C632FF">
          <w:rPr>
            <w:noProof/>
            <w:webHidden/>
          </w:rPr>
          <w:t>39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2" w:history="1">
        <w:r w:rsidR="00A8341F" w:rsidRPr="000703BD">
          <w:rPr>
            <w:rStyle w:val="ab"/>
            <w:rFonts w:ascii="宋体" w:eastAsia="宋体" w:hAnsi="宋体" w:cs="宋体"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_Toc114568012 \h </w:instrText>
        </w:r>
        <w:r w:rsidR="00A8341F">
          <w:rPr>
            <w:noProof/>
            <w:webHidden/>
          </w:rPr>
        </w:r>
        <w:r w:rsidR="00A8341F">
          <w:rPr>
            <w:noProof/>
            <w:webHidden/>
          </w:rPr>
          <w:fldChar w:fldCharType="separate"/>
        </w:r>
        <w:r w:rsidR="00C632FF">
          <w:rPr>
            <w:noProof/>
            <w:webHidden/>
          </w:rPr>
          <w:t>39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3" w:history="1">
        <w:r w:rsidR="00A8341F" w:rsidRPr="000703BD">
          <w:rPr>
            <w:rStyle w:val="ab"/>
            <w:rFonts w:ascii="宋体" w:eastAsia="宋体" w:hAnsi="宋体" w:cs="宋体" w:hint="eastAsia"/>
            <w:noProof/>
          </w:rPr>
          <w:t>四、推进重点项目</w:t>
        </w:r>
        <w:r w:rsidR="00A8341F">
          <w:rPr>
            <w:noProof/>
            <w:webHidden/>
          </w:rPr>
          <w:tab/>
        </w:r>
        <w:r w:rsidR="00A8341F">
          <w:rPr>
            <w:noProof/>
            <w:webHidden/>
          </w:rPr>
          <w:fldChar w:fldCharType="begin"/>
        </w:r>
        <w:r w:rsidR="00A8341F">
          <w:rPr>
            <w:noProof/>
            <w:webHidden/>
          </w:rPr>
          <w:instrText xml:space="preserve"> PAGEREF _Toc114568013 \h </w:instrText>
        </w:r>
        <w:r w:rsidR="00A8341F">
          <w:rPr>
            <w:noProof/>
            <w:webHidden/>
          </w:rPr>
        </w:r>
        <w:r w:rsidR="00A8341F">
          <w:rPr>
            <w:noProof/>
            <w:webHidden/>
          </w:rPr>
          <w:fldChar w:fldCharType="separate"/>
        </w:r>
        <w:r w:rsidR="00C632FF">
          <w:rPr>
            <w:noProof/>
            <w:webHidden/>
          </w:rPr>
          <w:t>41</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14" w:history="1">
        <w:r w:rsidR="00A8341F" w:rsidRPr="000703BD">
          <w:rPr>
            <w:rStyle w:val="ab"/>
            <w:rFonts w:ascii="宋体" w:eastAsia="宋体" w:hAnsi="宋体" w:cs="宋体" w:hint="eastAsia"/>
            <w:noProof/>
          </w:rPr>
          <w:t>第六节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精专结合，打造装备制造产业集群</w:t>
        </w:r>
        <w:r w:rsidR="00A8341F">
          <w:rPr>
            <w:noProof/>
            <w:webHidden/>
          </w:rPr>
          <w:tab/>
        </w:r>
        <w:r w:rsidR="00A8341F">
          <w:rPr>
            <w:noProof/>
            <w:webHidden/>
          </w:rPr>
          <w:fldChar w:fldCharType="begin"/>
        </w:r>
        <w:r w:rsidR="00A8341F">
          <w:rPr>
            <w:noProof/>
            <w:webHidden/>
          </w:rPr>
          <w:instrText xml:space="preserve"> PAGEREF _Toc114568014 \h </w:instrText>
        </w:r>
        <w:r w:rsidR="00A8341F">
          <w:rPr>
            <w:noProof/>
            <w:webHidden/>
          </w:rPr>
        </w:r>
        <w:r w:rsidR="00A8341F">
          <w:rPr>
            <w:noProof/>
            <w:webHidden/>
          </w:rPr>
          <w:fldChar w:fldCharType="separate"/>
        </w:r>
        <w:r w:rsidR="00C632FF">
          <w:rPr>
            <w:noProof/>
            <w:webHidden/>
          </w:rPr>
          <w:t>45</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5" w:history="1">
        <w:r w:rsidR="00A8341F" w:rsidRPr="000703BD">
          <w:rPr>
            <w:rStyle w:val="ab"/>
            <w:rFonts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_Toc114568015 \h </w:instrText>
        </w:r>
        <w:r w:rsidR="00A8341F">
          <w:rPr>
            <w:noProof/>
            <w:webHidden/>
          </w:rPr>
        </w:r>
        <w:r w:rsidR="00A8341F">
          <w:rPr>
            <w:noProof/>
            <w:webHidden/>
          </w:rPr>
          <w:fldChar w:fldCharType="separate"/>
        </w:r>
        <w:r w:rsidR="00C632FF">
          <w:rPr>
            <w:noProof/>
            <w:webHidden/>
          </w:rPr>
          <w:t>45</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6" w:history="1">
        <w:r w:rsidR="00A8341F" w:rsidRPr="000703BD">
          <w:rPr>
            <w:rStyle w:val="ab"/>
            <w:rFonts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_Toc114568016 \h </w:instrText>
        </w:r>
        <w:r w:rsidR="00A8341F">
          <w:rPr>
            <w:noProof/>
            <w:webHidden/>
          </w:rPr>
        </w:r>
        <w:r w:rsidR="00A8341F">
          <w:rPr>
            <w:noProof/>
            <w:webHidden/>
          </w:rPr>
          <w:fldChar w:fldCharType="separate"/>
        </w:r>
        <w:r w:rsidR="00C632FF">
          <w:rPr>
            <w:noProof/>
            <w:webHidden/>
          </w:rPr>
          <w:t>45</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7" w:history="1">
        <w:r w:rsidR="00A8341F" w:rsidRPr="000703BD">
          <w:rPr>
            <w:rStyle w:val="ab"/>
            <w:rFonts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_Toc114568017 \h </w:instrText>
        </w:r>
        <w:r w:rsidR="00A8341F">
          <w:rPr>
            <w:noProof/>
            <w:webHidden/>
          </w:rPr>
        </w:r>
        <w:r w:rsidR="00A8341F">
          <w:rPr>
            <w:noProof/>
            <w:webHidden/>
          </w:rPr>
          <w:fldChar w:fldCharType="separate"/>
        </w:r>
        <w:r w:rsidR="00C632FF">
          <w:rPr>
            <w:noProof/>
            <w:webHidden/>
          </w:rPr>
          <w:t>45</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18" w:history="1">
        <w:r w:rsidR="00A8341F" w:rsidRPr="000703BD">
          <w:rPr>
            <w:rStyle w:val="ab"/>
            <w:rFonts w:hint="eastAsia"/>
            <w:noProof/>
          </w:rPr>
          <w:t>四、推进重点项目</w:t>
        </w:r>
        <w:r w:rsidR="00A8341F">
          <w:rPr>
            <w:noProof/>
            <w:webHidden/>
          </w:rPr>
          <w:tab/>
        </w:r>
        <w:r w:rsidR="00A8341F">
          <w:rPr>
            <w:noProof/>
            <w:webHidden/>
          </w:rPr>
          <w:fldChar w:fldCharType="begin"/>
        </w:r>
        <w:r w:rsidR="00A8341F">
          <w:rPr>
            <w:noProof/>
            <w:webHidden/>
          </w:rPr>
          <w:instrText xml:space="preserve"> PAGEREF _Toc114568018 \h </w:instrText>
        </w:r>
        <w:r w:rsidR="00A8341F">
          <w:rPr>
            <w:noProof/>
            <w:webHidden/>
          </w:rPr>
        </w:r>
        <w:r w:rsidR="00A8341F">
          <w:rPr>
            <w:noProof/>
            <w:webHidden/>
          </w:rPr>
          <w:fldChar w:fldCharType="separate"/>
        </w:r>
        <w:r w:rsidR="00C632FF">
          <w:rPr>
            <w:noProof/>
            <w:webHidden/>
          </w:rPr>
          <w:t>46</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19" w:history="1">
        <w:r w:rsidR="00A8341F" w:rsidRPr="000703BD">
          <w:rPr>
            <w:rStyle w:val="ab"/>
            <w:rFonts w:ascii="宋体" w:eastAsia="宋体" w:hAnsi="宋体" w:cs="宋体" w:hint="eastAsia"/>
            <w:noProof/>
          </w:rPr>
          <w:t>第七节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多态延伸，构建循环工业体系</w:t>
        </w:r>
        <w:r w:rsidR="00A8341F">
          <w:rPr>
            <w:noProof/>
            <w:webHidden/>
          </w:rPr>
          <w:tab/>
        </w:r>
        <w:r w:rsidR="00A8341F">
          <w:rPr>
            <w:noProof/>
            <w:webHidden/>
          </w:rPr>
          <w:fldChar w:fldCharType="begin"/>
        </w:r>
        <w:r w:rsidR="00A8341F">
          <w:rPr>
            <w:noProof/>
            <w:webHidden/>
          </w:rPr>
          <w:instrText xml:space="preserve"> PAGEREF _Toc114568019 \h </w:instrText>
        </w:r>
        <w:r w:rsidR="00A8341F">
          <w:rPr>
            <w:noProof/>
            <w:webHidden/>
          </w:rPr>
        </w:r>
        <w:r w:rsidR="00A8341F">
          <w:rPr>
            <w:noProof/>
            <w:webHidden/>
          </w:rPr>
          <w:fldChar w:fldCharType="separate"/>
        </w:r>
        <w:r w:rsidR="00C632FF">
          <w:rPr>
            <w:noProof/>
            <w:webHidden/>
          </w:rPr>
          <w:t>49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0" w:history="1">
        <w:r w:rsidR="00A8341F" w:rsidRPr="000703BD">
          <w:rPr>
            <w:rStyle w:val="ab"/>
            <w:rFonts w:ascii="宋体" w:eastAsia="宋体" w:hAnsi="宋体" w:cs="宋体"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_Toc114568020 \h </w:instrText>
        </w:r>
        <w:r w:rsidR="00A8341F">
          <w:rPr>
            <w:noProof/>
            <w:webHidden/>
          </w:rPr>
        </w:r>
        <w:r w:rsidR="00A8341F">
          <w:rPr>
            <w:noProof/>
            <w:webHidden/>
          </w:rPr>
          <w:fldChar w:fldCharType="separate"/>
        </w:r>
        <w:r w:rsidR="00C632FF">
          <w:rPr>
            <w:noProof/>
            <w:webHidden/>
          </w:rPr>
          <w:t>49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1" w:history="1">
        <w:r w:rsidR="00A8341F" w:rsidRPr="000703BD">
          <w:rPr>
            <w:rStyle w:val="ab"/>
            <w:rFonts w:ascii="宋体" w:eastAsia="宋体" w:hAnsi="宋体" w:cs="宋体"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_Toc114568021 \h </w:instrText>
        </w:r>
        <w:r w:rsidR="00A8341F">
          <w:rPr>
            <w:noProof/>
            <w:webHidden/>
          </w:rPr>
        </w:r>
        <w:r w:rsidR="00A8341F">
          <w:rPr>
            <w:noProof/>
            <w:webHidden/>
          </w:rPr>
          <w:fldChar w:fldCharType="separate"/>
        </w:r>
        <w:r w:rsidR="00C632FF">
          <w:rPr>
            <w:noProof/>
            <w:webHidden/>
          </w:rPr>
          <w:t>49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2" w:history="1">
        <w:r w:rsidR="00A8341F" w:rsidRPr="000703BD">
          <w:rPr>
            <w:rStyle w:val="ab"/>
            <w:rFonts w:ascii="宋体" w:eastAsia="宋体" w:hAnsi="宋体" w:cs="宋体"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_Toc114568022 \h </w:instrText>
        </w:r>
        <w:r w:rsidR="00A8341F">
          <w:rPr>
            <w:noProof/>
            <w:webHidden/>
          </w:rPr>
        </w:r>
        <w:r w:rsidR="00A8341F">
          <w:rPr>
            <w:noProof/>
            <w:webHidden/>
          </w:rPr>
          <w:fldChar w:fldCharType="separate"/>
        </w:r>
        <w:r w:rsidR="00C632FF">
          <w:rPr>
            <w:noProof/>
            <w:webHidden/>
          </w:rPr>
          <w:t>49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3" w:history="1">
        <w:r w:rsidR="00A8341F" w:rsidRPr="000703BD">
          <w:rPr>
            <w:rStyle w:val="ab"/>
            <w:rFonts w:hint="eastAsia"/>
            <w:noProof/>
          </w:rPr>
          <w:t>四、推进重点项目</w:t>
        </w:r>
        <w:r w:rsidR="00A8341F">
          <w:rPr>
            <w:noProof/>
            <w:webHidden/>
          </w:rPr>
          <w:tab/>
        </w:r>
        <w:r w:rsidR="00A8341F">
          <w:rPr>
            <w:noProof/>
            <w:webHidden/>
          </w:rPr>
          <w:fldChar w:fldCharType="begin"/>
        </w:r>
        <w:r w:rsidR="00A8341F">
          <w:rPr>
            <w:noProof/>
            <w:webHidden/>
          </w:rPr>
          <w:instrText xml:space="preserve"> PAGEREF _Toc114568023 \h </w:instrText>
        </w:r>
        <w:r w:rsidR="00A8341F">
          <w:rPr>
            <w:noProof/>
            <w:webHidden/>
          </w:rPr>
        </w:r>
        <w:r w:rsidR="00A8341F">
          <w:rPr>
            <w:noProof/>
            <w:webHidden/>
          </w:rPr>
          <w:fldChar w:fldCharType="separate"/>
        </w:r>
        <w:r w:rsidR="00C632FF">
          <w:rPr>
            <w:noProof/>
            <w:webHidden/>
          </w:rPr>
          <w:t>50</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24" w:history="1">
        <w:r w:rsidR="00A8341F" w:rsidRPr="000703BD">
          <w:rPr>
            <w:rStyle w:val="ab"/>
            <w:rFonts w:ascii="宋体" w:eastAsia="宋体" w:hAnsi="宋体" w:cs="宋体" w:hint="eastAsia"/>
            <w:noProof/>
          </w:rPr>
          <w:t>第八节</w:t>
        </w:r>
        <w:r w:rsidR="00A8341F" w:rsidRPr="000703BD">
          <w:rPr>
            <w:rStyle w:val="ab"/>
            <w:rFonts w:ascii="宋体" w:eastAsia="宋体" w:hAnsi="宋体" w:cs="宋体"/>
            <w:noProof/>
          </w:rPr>
          <w:t xml:space="preserve"> </w:t>
        </w:r>
        <w:r w:rsidR="005D229B">
          <w:rPr>
            <w:rStyle w:val="ab"/>
            <w:rFonts w:ascii="宋体" w:eastAsia="宋体" w:hAnsi="宋体" w:cs="宋体" w:hint="eastAsia"/>
            <w:noProof/>
          </w:rPr>
          <w:t>培育发展，做强锡林郭勒</w:t>
        </w:r>
        <w:r w:rsidR="00A8341F" w:rsidRPr="000703BD">
          <w:rPr>
            <w:rStyle w:val="ab"/>
            <w:rFonts w:ascii="宋体" w:eastAsia="宋体" w:hAnsi="宋体" w:cs="宋体" w:hint="eastAsia"/>
            <w:noProof/>
          </w:rPr>
          <w:t>盟特色工业</w:t>
        </w:r>
        <w:r w:rsidR="00A8341F">
          <w:rPr>
            <w:noProof/>
            <w:webHidden/>
          </w:rPr>
          <w:tab/>
        </w:r>
        <w:r w:rsidR="00A8341F">
          <w:rPr>
            <w:noProof/>
            <w:webHidden/>
          </w:rPr>
          <w:fldChar w:fldCharType="begin"/>
        </w:r>
        <w:r w:rsidR="00A8341F">
          <w:rPr>
            <w:noProof/>
            <w:webHidden/>
          </w:rPr>
          <w:instrText xml:space="preserve"> PAGEREF _Toc114568024 \h </w:instrText>
        </w:r>
        <w:r w:rsidR="00A8341F">
          <w:rPr>
            <w:noProof/>
            <w:webHidden/>
          </w:rPr>
        </w:r>
        <w:r w:rsidR="00A8341F">
          <w:rPr>
            <w:noProof/>
            <w:webHidden/>
          </w:rPr>
          <w:fldChar w:fldCharType="separate"/>
        </w:r>
        <w:r w:rsidR="00C632FF">
          <w:rPr>
            <w:noProof/>
            <w:webHidden/>
          </w:rPr>
          <w:t>54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5" w:history="1">
        <w:r w:rsidR="00A8341F" w:rsidRPr="000703BD">
          <w:rPr>
            <w:rStyle w:val="ab"/>
            <w:rFonts w:ascii="宋体" w:eastAsia="宋体" w:hAnsi="宋体" w:cs="宋体" w:hint="eastAsia"/>
            <w:noProof/>
          </w:rPr>
          <w:t>一、聚集发展区</w:t>
        </w:r>
        <w:r w:rsidR="00A8341F">
          <w:rPr>
            <w:noProof/>
            <w:webHidden/>
          </w:rPr>
          <w:tab/>
        </w:r>
        <w:r w:rsidR="00A8341F">
          <w:rPr>
            <w:noProof/>
            <w:webHidden/>
          </w:rPr>
          <w:fldChar w:fldCharType="begin"/>
        </w:r>
        <w:r w:rsidR="00A8341F">
          <w:rPr>
            <w:noProof/>
            <w:webHidden/>
          </w:rPr>
          <w:instrText xml:space="preserve"> PAGEREF _Toc114568025 \h </w:instrText>
        </w:r>
        <w:r w:rsidR="00A8341F">
          <w:rPr>
            <w:noProof/>
            <w:webHidden/>
          </w:rPr>
        </w:r>
        <w:r w:rsidR="00A8341F">
          <w:rPr>
            <w:noProof/>
            <w:webHidden/>
          </w:rPr>
          <w:fldChar w:fldCharType="separate"/>
        </w:r>
        <w:r w:rsidR="00C632FF">
          <w:rPr>
            <w:noProof/>
            <w:webHidden/>
          </w:rPr>
          <w:t>54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6" w:history="1">
        <w:r w:rsidR="00A8341F" w:rsidRPr="000703BD">
          <w:rPr>
            <w:rStyle w:val="ab"/>
            <w:rFonts w:ascii="宋体" w:eastAsia="宋体" w:hAnsi="宋体" w:cs="宋体" w:hint="eastAsia"/>
            <w:noProof/>
          </w:rPr>
          <w:t>二、发展目标</w:t>
        </w:r>
        <w:r w:rsidR="00A8341F">
          <w:rPr>
            <w:noProof/>
            <w:webHidden/>
          </w:rPr>
          <w:tab/>
        </w:r>
        <w:r w:rsidR="00A8341F">
          <w:rPr>
            <w:noProof/>
            <w:webHidden/>
          </w:rPr>
          <w:fldChar w:fldCharType="begin"/>
        </w:r>
        <w:r w:rsidR="00A8341F">
          <w:rPr>
            <w:noProof/>
            <w:webHidden/>
          </w:rPr>
          <w:instrText xml:space="preserve"> PAGEREF _Toc114568026 \h </w:instrText>
        </w:r>
        <w:r w:rsidR="00A8341F">
          <w:rPr>
            <w:noProof/>
            <w:webHidden/>
          </w:rPr>
        </w:r>
        <w:r w:rsidR="00A8341F">
          <w:rPr>
            <w:noProof/>
            <w:webHidden/>
          </w:rPr>
          <w:fldChar w:fldCharType="separate"/>
        </w:r>
        <w:r w:rsidR="00C632FF">
          <w:rPr>
            <w:noProof/>
            <w:webHidden/>
          </w:rPr>
          <w:t>54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7" w:history="1">
        <w:r w:rsidR="00A8341F" w:rsidRPr="000703BD">
          <w:rPr>
            <w:rStyle w:val="ab"/>
            <w:rFonts w:ascii="宋体" w:eastAsia="宋体" w:hAnsi="宋体" w:cs="宋体" w:hint="eastAsia"/>
            <w:noProof/>
          </w:rPr>
          <w:t>三、发展方式</w:t>
        </w:r>
        <w:r w:rsidR="00A8341F">
          <w:rPr>
            <w:noProof/>
            <w:webHidden/>
          </w:rPr>
          <w:tab/>
        </w:r>
        <w:r w:rsidR="00A8341F">
          <w:rPr>
            <w:noProof/>
            <w:webHidden/>
          </w:rPr>
          <w:fldChar w:fldCharType="begin"/>
        </w:r>
        <w:r w:rsidR="00A8341F">
          <w:rPr>
            <w:noProof/>
            <w:webHidden/>
          </w:rPr>
          <w:instrText xml:space="preserve"> PAGEREF _Toc114568027 \h </w:instrText>
        </w:r>
        <w:r w:rsidR="00A8341F">
          <w:rPr>
            <w:noProof/>
            <w:webHidden/>
          </w:rPr>
        </w:r>
        <w:r w:rsidR="00A8341F">
          <w:rPr>
            <w:noProof/>
            <w:webHidden/>
          </w:rPr>
          <w:fldChar w:fldCharType="separate"/>
        </w:r>
        <w:r w:rsidR="00C632FF">
          <w:rPr>
            <w:noProof/>
            <w:webHidden/>
          </w:rPr>
          <w:t>55</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28" w:history="1">
        <w:r w:rsidR="00A8341F" w:rsidRPr="000703BD">
          <w:rPr>
            <w:rStyle w:val="ab"/>
            <w:rFonts w:hint="eastAsia"/>
            <w:noProof/>
          </w:rPr>
          <w:t>四、</w:t>
        </w:r>
        <w:r w:rsidR="00A8341F" w:rsidRPr="000703BD">
          <w:rPr>
            <w:rStyle w:val="ab"/>
            <w:rFonts w:ascii="宋体" w:eastAsia="宋体" w:hAnsi="宋体" w:cs="宋体" w:hint="eastAsia"/>
            <w:noProof/>
          </w:rPr>
          <w:t xml:space="preserve"> 推进重点项目</w:t>
        </w:r>
        <w:r w:rsidR="00A8341F">
          <w:rPr>
            <w:noProof/>
            <w:webHidden/>
          </w:rPr>
          <w:tab/>
        </w:r>
        <w:r w:rsidR="00A8341F">
          <w:rPr>
            <w:noProof/>
            <w:webHidden/>
          </w:rPr>
          <w:fldChar w:fldCharType="begin"/>
        </w:r>
        <w:r w:rsidR="00A8341F">
          <w:rPr>
            <w:noProof/>
            <w:webHidden/>
          </w:rPr>
          <w:instrText xml:space="preserve"> PAGEREF _Toc114568028 \h </w:instrText>
        </w:r>
        <w:r w:rsidR="00A8341F">
          <w:rPr>
            <w:noProof/>
            <w:webHidden/>
          </w:rPr>
        </w:r>
        <w:r w:rsidR="00A8341F">
          <w:rPr>
            <w:noProof/>
            <w:webHidden/>
          </w:rPr>
          <w:fldChar w:fldCharType="separate"/>
        </w:r>
        <w:r w:rsidR="00C632FF">
          <w:rPr>
            <w:noProof/>
            <w:webHidden/>
          </w:rPr>
          <w:t>58</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29" w:history="1">
        <w:r w:rsidR="00A8341F" w:rsidRPr="000703BD">
          <w:rPr>
            <w:rStyle w:val="ab"/>
            <w:rFonts w:hint="eastAsia"/>
            <w:noProof/>
          </w:rPr>
          <w:t>第五章</w:t>
        </w:r>
        <w:r w:rsidR="00A8341F" w:rsidRPr="000703BD">
          <w:rPr>
            <w:rStyle w:val="ab"/>
            <w:noProof/>
          </w:rPr>
          <w:t xml:space="preserve"> </w:t>
        </w:r>
        <w:r w:rsidR="00A8341F" w:rsidRPr="000703BD">
          <w:rPr>
            <w:rStyle w:val="ab"/>
            <w:rFonts w:hint="eastAsia"/>
            <w:noProof/>
          </w:rPr>
          <w:t>完善载体，发挥开发区聚集效应</w:t>
        </w:r>
        <w:r w:rsidR="00A8341F">
          <w:rPr>
            <w:noProof/>
            <w:webHidden/>
          </w:rPr>
          <w:tab/>
        </w:r>
        <w:r w:rsidR="00A8341F">
          <w:rPr>
            <w:noProof/>
            <w:webHidden/>
          </w:rPr>
          <w:fldChar w:fldCharType="begin"/>
        </w:r>
        <w:r w:rsidR="00A8341F">
          <w:rPr>
            <w:noProof/>
            <w:webHidden/>
          </w:rPr>
          <w:instrText xml:space="preserve"> PAGEREF _Toc114568029 \h </w:instrText>
        </w:r>
        <w:r w:rsidR="00A8341F">
          <w:rPr>
            <w:noProof/>
            <w:webHidden/>
          </w:rPr>
        </w:r>
        <w:r w:rsidR="00A8341F">
          <w:rPr>
            <w:noProof/>
            <w:webHidden/>
          </w:rPr>
          <w:fldChar w:fldCharType="separate"/>
        </w:r>
        <w:r w:rsidR="00C632FF">
          <w:rPr>
            <w:noProof/>
            <w:webHidden/>
          </w:rPr>
          <w:t>63</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0"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优化开发区布局</w:t>
        </w:r>
        <w:r w:rsidR="00A8341F">
          <w:rPr>
            <w:noProof/>
            <w:webHidden/>
          </w:rPr>
          <w:tab/>
        </w:r>
        <w:r w:rsidR="00A8341F">
          <w:rPr>
            <w:noProof/>
            <w:webHidden/>
          </w:rPr>
          <w:fldChar w:fldCharType="begin"/>
        </w:r>
        <w:r w:rsidR="00A8341F">
          <w:rPr>
            <w:noProof/>
            <w:webHidden/>
          </w:rPr>
          <w:instrText xml:space="preserve"> PAGEREF _Toc114568030 \h </w:instrText>
        </w:r>
        <w:r w:rsidR="00A8341F">
          <w:rPr>
            <w:noProof/>
            <w:webHidden/>
          </w:rPr>
        </w:r>
        <w:r w:rsidR="00A8341F">
          <w:rPr>
            <w:noProof/>
            <w:webHidden/>
          </w:rPr>
          <w:fldChar w:fldCharType="separate"/>
        </w:r>
        <w:r w:rsidR="00C632FF">
          <w:rPr>
            <w:noProof/>
            <w:webHidden/>
          </w:rPr>
          <w:t>64</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1"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提升开发区承载能力</w:t>
        </w:r>
        <w:r w:rsidR="00A8341F">
          <w:rPr>
            <w:noProof/>
            <w:webHidden/>
          </w:rPr>
          <w:tab/>
        </w:r>
        <w:r w:rsidR="00A8341F">
          <w:rPr>
            <w:noProof/>
            <w:webHidden/>
          </w:rPr>
          <w:fldChar w:fldCharType="begin"/>
        </w:r>
        <w:r w:rsidR="00A8341F">
          <w:rPr>
            <w:noProof/>
            <w:webHidden/>
          </w:rPr>
          <w:instrText xml:space="preserve"> PAGEREF _Toc114568031 \h </w:instrText>
        </w:r>
        <w:r w:rsidR="00A8341F">
          <w:rPr>
            <w:noProof/>
            <w:webHidden/>
          </w:rPr>
        </w:r>
        <w:r w:rsidR="00A8341F">
          <w:rPr>
            <w:noProof/>
            <w:webHidden/>
          </w:rPr>
          <w:fldChar w:fldCharType="separate"/>
        </w:r>
        <w:r w:rsidR="00C632FF">
          <w:rPr>
            <w:noProof/>
            <w:webHidden/>
          </w:rPr>
          <w:t>66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32" w:history="1">
        <w:r w:rsidR="00A8341F" w:rsidRPr="000703BD">
          <w:rPr>
            <w:rStyle w:val="ab"/>
            <w:rFonts w:hint="eastAsia"/>
            <w:noProof/>
          </w:rPr>
          <w:t>一、明确开发区管理职能</w:t>
        </w:r>
        <w:r w:rsidR="00A8341F">
          <w:rPr>
            <w:noProof/>
            <w:webHidden/>
          </w:rPr>
          <w:tab/>
        </w:r>
        <w:r w:rsidR="00A8341F">
          <w:rPr>
            <w:noProof/>
            <w:webHidden/>
          </w:rPr>
          <w:fldChar w:fldCharType="begin"/>
        </w:r>
        <w:r w:rsidR="00A8341F">
          <w:rPr>
            <w:noProof/>
            <w:webHidden/>
          </w:rPr>
          <w:instrText xml:space="preserve"> PAGEREF _Toc114568032 \h </w:instrText>
        </w:r>
        <w:r w:rsidR="00A8341F">
          <w:rPr>
            <w:noProof/>
            <w:webHidden/>
          </w:rPr>
        </w:r>
        <w:r w:rsidR="00A8341F">
          <w:rPr>
            <w:noProof/>
            <w:webHidden/>
          </w:rPr>
          <w:fldChar w:fldCharType="separate"/>
        </w:r>
        <w:r w:rsidR="00C632FF">
          <w:rPr>
            <w:noProof/>
            <w:webHidden/>
          </w:rPr>
          <w:t>66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33" w:history="1">
        <w:r w:rsidR="00A8341F" w:rsidRPr="000703BD">
          <w:rPr>
            <w:rStyle w:val="ab"/>
            <w:rFonts w:hint="eastAsia"/>
            <w:noProof/>
          </w:rPr>
          <w:t>二、完善基础设施和公共设施建设</w:t>
        </w:r>
        <w:r w:rsidR="00A8341F">
          <w:rPr>
            <w:noProof/>
            <w:webHidden/>
          </w:rPr>
          <w:tab/>
        </w:r>
        <w:r w:rsidR="00A8341F">
          <w:rPr>
            <w:noProof/>
            <w:webHidden/>
          </w:rPr>
          <w:fldChar w:fldCharType="begin"/>
        </w:r>
        <w:r w:rsidR="00A8341F">
          <w:rPr>
            <w:noProof/>
            <w:webHidden/>
          </w:rPr>
          <w:instrText xml:space="preserve"> PAGEREF _Toc114568033 \h </w:instrText>
        </w:r>
        <w:r w:rsidR="00A8341F">
          <w:rPr>
            <w:noProof/>
            <w:webHidden/>
          </w:rPr>
        </w:r>
        <w:r w:rsidR="00A8341F">
          <w:rPr>
            <w:noProof/>
            <w:webHidden/>
          </w:rPr>
          <w:fldChar w:fldCharType="separate"/>
        </w:r>
        <w:r w:rsidR="00C632FF">
          <w:rPr>
            <w:noProof/>
            <w:webHidden/>
          </w:rPr>
          <w:t>66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34" w:history="1">
        <w:r w:rsidR="00A8341F" w:rsidRPr="000703BD">
          <w:rPr>
            <w:rStyle w:val="ab"/>
            <w:rFonts w:hint="eastAsia"/>
            <w:noProof/>
          </w:rPr>
          <w:t>三、提升开发区土地利用效率</w:t>
        </w:r>
        <w:r w:rsidR="00A8341F">
          <w:rPr>
            <w:noProof/>
            <w:webHidden/>
          </w:rPr>
          <w:tab/>
        </w:r>
        <w:r w:rsidR="00A8341F">
          <w:rPr>
            <w:noProof/>
            <w:webHidden/>
          </w:rPr>
          <w:fldChar w:fldCharType="begin"/>
        </w:r>
        <w:r w:rsidR="00A8341F">
          <w:rPr>
            <w:noProof/>
            <w:webHidden/>
          </w:rPr>
          <w:instrText xml:space="preserve"> PAGEREF _Toc114568034 \h </w:instrText>
        </w:r>
        <w:r w:rsidR="00A8341F">
          <w:rPr>
            <w:noProof/>
            <w:webHidden/>
          </w:rPr>
        </w:r>
        <w:r w:rsidR="00A8341F">
          <w:rPr>
            <w:noProof/>
            <w:webHidden/>
          </w:rPr>
          <w:fldChar w:fldCharType="separate"/>
        </w:r>
        <w:r w:rsidR="00C632FF">
          <w:rPr>
            <w:noProof/>
            <w:webHidden/>
          </w:rPr>
          <w:t>67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5"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推进开发区产业链建设</w:t>
        </w:r>
        <w:r w:rsidR="00A8341F">
          <w:rPr>
            <w:noProof/>
            <w:webHidden/>
          </w:rPr>
          <w:tab/>
        </w:r>
        <w:r w:rsidR="00A8341F">
          <w:rPr>
            <w:noProof/>
            <w:webHidden/>
          </w:rPr>
          <w:fldChar w:fldCharType="begin"/>
        </w:r>
        <w:r w:rsidR="00A8341F">
          <w:rPr>
            <w:noProof/>
            <w:webHidden/>
          </w:rPr>
          <w:instrText xml:space="preserve"> PAGEREF _Toc114568035 \h </w:instrText>
        </w:r>
        <w:r w:rsidR="00A8341F">
          <w:rPr>
            <w:noProof/>
            <w:webHidden/>
          </w:rPr>
        </w:r>
        <w:r w:rsidR="00A8341F">
          <w:rPr>
            <w:noProof/>
            <w:webHidden/>
          </w:rPr>
          <w:fldChar w:fldCharType="separate"/>
        </w:r>
        <w:r w:rsidR="00C632FF">
          <w:rPr>
            <w:noProof/>
            <w:webHidden/>
          </w:rPr>
          <w:t>67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6" w:history="1">
        <w:r w:rsidR="00A8341F" w:rsidRPr="000703BD">
          <w:rPr>
            <w:rStyle w:val="ab"/>
            <w:rFonts w:ascii="宋体" w:eastAsia="宋体" w:hAnsi="宋体" w:cs="宋体" w:hint="eastAsia"/>
            <w:noProof/>
          </w:rPr>
          <w:t>第四节 支持推进零碳低碳和</w:t>
        </w:r>
        <w:r w:rsidR="00A8341F">
          <w:rPr>
            <w:noProof/>
            <w:webHidden/>
          </w:rPr>
          <w:tab/>
        </w:r>
        <w:r w:rsidR="00A8341F">
          <w:rPr>
            <w:noProof/>
            <w:webHidden/>
          </w:rPr>
          <w:fldChar w:fldCharType="begin"/>
        </w:r>
        <w:r w:rsidR="00A8341F">
          <w:rPr>
            <w:noProof/>
            <w:webHidden/>
          </w:rPr>
          <w:instrText xml:space="preserve"> PAGEREF _Toc114568036 \h </w:instrText>
        </w:r>
        <w:r w:rsidR="00A8341F">
          <w:rPr>
            <w:noProof/>
            <w:webHidden/>
          </w:rPr>
        </w:r>
        <w:r w:rsidR="00A8341F">
          <w:rPr>
            <w:noProof/>
            <w:webHidden/>
          </w:rPr>
          <w:fldChar w:fldCharType="separate"/>
        </w:r>
        <w:r w:rsidR="00C632FF">
          <w:rPr>
            <w:noProof/>
            <w:webHidden/>
          </w:rPr>
          <w:t>69</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7" w:history="1">
        <w:r w:rsidR="00A8341F" w:rsidRPr="000703BD">
          <w:rPr>
            <w:rStyle w:val="ab"/>
            <w:rFonts w:ascii="宋体" w:eastAsia="宋体" w:hAnsi="宋体" w:cs="宋体" w:hint="eastAsia"/>
            <w:noProof/>
          </w:rPr>
          <w:t>“碳中和”园区建设</w:t>
        </w:r>
        <w:r w:rsidR="00A8341F">
          <w:rPr>
            <w:noProof/>
            <w:webHidden/>
          </w:rPr>
          <w:tab/>
        </w:r>
        <w:r w:rsidR="00A8341F">
          <w:rPr>
            <w:noProof/>
            <w:webHidden/>
          </w:rPr>
          <w:fldChar w:fldCharType="begin"/>
        </w:r>
        <w:r w:rsidR="00A8341F">
          <w:rPr>
            <w:noProof/>
            <w:webHidden/>
          </w:rPr>
          <w:instrText xml:space="preserve"> PAGEREF _Toc114568037 \h </w:instrText>
        </w:r>
        <w:r w:rsidR="00A8341F">
          <w:rPr>
            <w:noProof/>
            <w:webHidden/>
          </w:rPr>
        </w:r>
        <w:r w:rsidR="00A8341F">
          <w:rPr>
            <w:noProof/>
            <w:webHidden/>
          </w:rPr>
          <w:fldChar w:fldCharType="separate"/>
        </w:r>
        <w:r w:rsidR="00C632FF">
          <w:rPr>
            <w:noProof/>
            <w:webHidden/>
          </w:rPr>
          <w:t>69</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38" w:history="1">
        <w:r w:rsidR="00A8341F" w:rsidRPr="000703BD">
          <w:rPr>
            <w:rStyle w:val="ab"/>
            <w:rFonts w:ascii="宋体" w:eastAsia="宋体" w:hAnsi="宋体" w:cs="宋体" w:hint="eastAsia"/>
            <w:noProof/>
          </w:rPr>
          <w:t>第五节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深入推进开发区协作</w:t>
        </w:r>
        <w:r w:rsidR="00A8341F">
          <w:rPr>
            <w:noProof/>
            <w:webHidden/>
          </w:rPr>
          <w:tab/>
        </w:r>
        <w:r w:rsidR="00A8341F">
          <w:rPr>
            <w:noProof/>
            <w:webHidden/>
          </w:rPr>
          <w:fldChar w:fldCharType="begin"/>
        </w:r>
        <w:r w:rsidR="00A8341F">
          <w:rPr>
            <w:noProof/>
            <w:webHidden/>
          </w:rPr>
          <w:instrText xml:space="preserve"> PAGEREF _Toc114568038 \h </w:instrText>
        </w:r>
        <w:r w:rsidR="00A8341F">
          <w:rPr>
            <w:noProof/>
            <w:webHidden/>
          </w:rPr>
        </w:r>
        <w:r w:rsidR="00A8341F">
          <w:rPr>
            <w:noProof/>
            <w:webHidden/>
          </w:rPr>
          <w:fldChar w:fldCharType="separate"/>
        </w:r>
        <w:r w:rsidR="00C632FF">
          <w:rPr>
            <w:noProof/>
            <w:webHidden/>
          </w:rPr>
          <w:t>70</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39" w:history="1">
        <w:r w:rsidR="00A8341F" w:rsidRPr="000703BD">
          <w:rPr>
            <w:rStyle w:val="ab"/>
            <w:rFonts w:ascii="宋体" w:eastAsia="宋体" w:hAnsi="宋体" w:cs="宋体" w:hint="eastAsia"/>
            <w:noProof/>
          </w:rPr>
          <w:t>一、以总部外托模式打造园区化生产加工基地</w:t>
        </w:r>
        <w:r w:rsidR="00A8341F">
          <w:rPr>
            <w:noProof/>
            <w:webHidden/>
          </w:rPr>
          <w:tab/>
        </w:r>
        <w:r w:rsidR="00A8341F">
          <w:rPr>
            <w:noProof/>
            <w:webHidden/>
          </w:rPr>
          <w:fldChar w:fldCharType="begin"/>
        </w:r>
        <w:r w:rsidR="00A8341F">
          <w:rPr>
            <w:noProof/>
            <w:webHidden/>
          </w:rPr>
          <w:instrText xml:space="preserve"> PAGEREF _Toc114568039 \h </w:instrText>
        </w:r>
        <w:r w:rsidR="00A8341F">
          <w:rPr>
            <w:noProof/>
            <w:webHidden/>
          </w:rPr>
        </w:r>
        <w:r w:rsidR="00A8341F">
          <w:rPr>
            <w:noProof/>
            <w:webHidden/>
          </w:rPr>
          <w:fldChar w:fldCharType="separate"/>
        </w:r>
        <w:r w:rsidR="00C632FF">
          <w:rPr>
            <w:noProof/>
            <w:webHidden/>
          </w:rPr>
          <w:t>70</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0" w:history="1">
        <w:r w:rsidR="00A8341F" w:rsidRPr="000703BD">
          <w:rPr>
            <w:rStyle w:val="ab"/>
            <w:rFonts w:ascii="宋体" w:eastAsia="宋体" w:hAnsi="宋体" w:cs="宋体" w:hint="eastAsia"/>
            <w:noProof/>
          </w:rPr>
          <w:t>二、大力发展再生资源产业园区</w:t>
        </w:r>
        <w:r w:rsidR="00A8341F">
          <w:rPr>
            <w:noProof/>
            <w:webHidden/>
          </w:rPr>
          <w:tab/>
        </w:r>
        <w:r w:rsidR="00A8341F">
          <w:rPr>
            <w:noProof/>
            <w:webHidden/>
          </w:rPr>
          <w:fldChar w:fldCharType="begin"/>
        </w:r>
        <w:r w:rsidR="00A8341F">
          <w:rPr>
            <w:noProof/>
            <w:webHidden/>
          </w:rPr>
          <w:instrText xml:space="preserve"> PAGEREF _Toc114568040 \h </w:instrText>
        </w:r>
        <w:r w:rsidR="00A8341F">
          <w:rPr>
            <w:noProof/>
            <w:webHidden/>
          </w:rPr>
        </w:r>
        <w:r w:rsidR="00A8341F">
          <w:rPr>
            <w:noProof/>
            <w:webHidden/>
          </w:rPr>
          <w:fldChar w:fldCharType="separate"/>
        </w:r>
        <w:r w:rsidR="00C632FF">
          <w:rPr>
            <w:noProof/>
            <w:webHidden/>
          </w:rPr>
          <w:t>70</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1" w:history="1">
        <w:r w:rsidR="00A8341F" w:rsidRPr="000703BD">
          <w:rPr>
            <w:rStyle w:val="ab"/>
            <w:rFonts w:ascii="宋体" w:eastAsia="宋体" w:hAnsi="宋体" w:cs="宋体" w:hint="eastAsia"/>
            <w:noProof/>
          </w:rPr>
          <w:t>三、积极主动承接园区整体产业转移</w:t>
        </w:r>
        <w:r w:rsidR="00A8341F">
          <w:rPr>
            <w:noProof/>
            <w:webHidden/>
          </w:rPr>
          <w:tab/>
        </w:r>
        <w:r w:rsidR="00A8341F">
          <w:rPr>
            <w:noProof/>
            <w:webHidden/>
          </w:rPr>
          <w:fldChar w:fldCharType="begin"/>
        </w:r>
        <w:r w:rsidR="00A8341F">
          <w:rPr>
            <w:noProof/>
            <w:webHidden/>
          </w:rPr>
          <w:instrText xml:space="preserve"> PAGEREF _Toc114568041 \h </w:instrText>
        </w:r>
        <w:r w:rsidR="00A8341F">
          <w:rPr>
            <w:noProof/>
            <w:webHidden/>
          </w:rPr>
        </w:r>
        <w:r w:rsidR="00A8341F">
          <w:rPr>
            <w:noProof/>
            <w:webHidden/>
          </w:rPr>
          <w:fldChar w:fldCharType="separate"/>
        </w:r>
        <w:r w:rsidR="00C632FF">
          <w:rPr>
            <w:noProof/>
            <w:webHidden/>
          </w:rPr>
          <w:t>71</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42" w:history="1">
        <w:r w:rsidR="00A8341F" w:rsidRPr="000703BD">
          <w:rPr>
            <w:rStyle w:val="ab"/>
            <w:rFonts w:hint="eastAsia"/>
            <w:noProof/>
          </w:rPr>
          <w:t>第六章</w:t>
        </w:r>
        <w:r w:rsidR="00A8341F" w:rsidRPr="000703BD">
          <w:rPr>
            <w:rStyle w:val="ab"/>
            <w:noProof/>
          </w:rPr>
          <w:t xml:space="preserve"> </w:t>
        </w:r>
        <w:r w:rsidR="00A8341F" w:rsidRPr="000703BD">
          <w:rPr>
            <w:rStyle w:val="ab"/>
            <w:rFonts w:hint="eastAsia"/>
            <w:noProof/>
          </w:rPr>
          <w:t>提档升级，推动产业数字化转型</w:t>
        </w:r>
        <w:r w:rsidR="00A8341F">
          <w:rPr>
            <w:noProof/>
            <w:webHidden/>
          </w:rPr>
          <w:tab/>
        </w:r>
        <w:r w:rsidR="00A8341F">
          <w:rPr>
            <w:noProof/>
            <w:webHidden/>
          </w:rPr>
          <w:fldChar w:fldCharType="begin"/>
        </w:r>
        <w:r w:rsidR="00A8341F">
          <w:rPr>
            <w:noProof/>
            <w:webHidden/>
          </w:rPr>
          <w:instrText xml:space="preserve"> PAGEREF _Toc114568042 \h </w:instrText>
        </w:r>
        <w:r w:rsidR="00A8341F">
          <w:rPr>
            <w:noProof/>
            <w:webHidden/>
          </w:rPr>
        </w:r>
        <w:r w:rsidR="00A8341F">
          <w:rPr>
            <w:noProof/>
            <w:webHidden/>
          </w:rPr>
          <w:fldChar w:fldCharType="separate"/>
        </w:r>
        <w:r w:rsidR="00C632FF">
          <w:rPr>
            <w:noProof/>
            <w:webHidden/>
          </w:rPr>
          <w:t>72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43"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提升信息化基础设施水平</w:t>
        </w:r>
        <w:r w:rsidR="00A8341F">
          <w:rPr>
            <w:noProof/>
            <w:webHidden/>
          </w:rPr>
          <w:tab/>
        </w:r>
        <w:r w:rsidR="00A8341F">
          <w:rPr>
            <w:noProof/>
            <w:webHidden/>
          </w:rPr>
          <w:fldChar w:fldCharType="begin"/>
        </w:r>
        <w:r w:rsidR="00A8341F">
          <w:rPr>
            <w:noProof/>
            <w:webHidden/>
          </w:rPr>
          <w:instrText xml:space="preserve"> PAGEREF _Toc114568043 \h </w:instrText>
        </w:r>
        <w:r w:rsidR="00A8341F">
          <w:rPr>
            <w:noProof/>
            <w:webHidden/>
          </w:rPr>
        </w:r>
        <w:r w:rsidR="00A8341F">
          <w:rPr>
            <w:noProof/>
            <w:webHidden/>
          </w:rPr>
          <w:fldChar w:fldCharType="separate"/>
        </w:r>
        <w:r w:rsidR="00C632FF">
          <w:rPr>
            <w:noProof/>
            <w:webHidden/>
          </w:rPr>
          <w:t>72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44"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提升产业数字化水平</w:t>
        </w:r>
        <w:r w:rsidR="00A8341F">
          <w:rPr>
            <w:noProof/>
            <w:webHidden/>
          </w:rPr>
          <w:tab/>
        </w:r>
        <w:r w:rsidR="00A8341F">
          <w:rPr>
            <w:noProof/>
            <w:webHidden/>
          </w:rPr>
          <w:fldChar w:fldCharType="begin"/>
        </w:r>
        <w:r w:rsidR="00A8341F">
          <w:rPr>
            <w:noProof/>
            <w:webHidden/>
          </w:rPr>
          <w:instrText xml:space="preserve"> PAGEREF _Toc114568044 \h </w:instrText>
        </w:r>
        <w:r w:rsidR="00A8341F">
          <w:rPr>
            <w:noProof/>
            <w:webHidden/>
          </w:rPr>
        </w:r>
        <w:r w:rsidR="00A8341F">
          <w:rPr>
            <w:noProof/>
            <w:webHidden/>
          </w:rPr>
          <w:fldChar w:fldCharType="separate"/>
        </w:r>
        <w:r w:rsidR="00C632FF">
          <w:rPr>
            <w:noProof/>
            <w:webHidden/>
          </w:rPr>
          <w:t>73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5" w:history="1">
        <w:r w:rsidR="00A8341F" w:rsidRPr="000703BD">
          <w:rPr>
            <w:rStyle w:val="ab"/>
            <w:rFonts w:ascii="宋体" w:eastAsia="宋体" w:hAnsi="宋体" w:cs="宋体" w:hint="eastAsia"/>
            <w:noProof/>
          </w:rPr>
          <w:t>一、推动能源产业智慧化升级</w:t>
        </w:r>
        <w:r w:rsidR="00A8341F">
          <w:rPr>
            <w:noProof/>
            <w:webHidden/>
          </w:rPr>
          <w:tab/>
        </w:r>
        <w:r w:rsidR="00A8341F">
          <w:rPr>
            <w:noProof/>
            <w:webHidden/>
          </w:rPr>
          <w:fldChar w:fldCharType="begin"/>
        </w:r>
        <w:r w:rsidR="00A8341F">
          <w:rPr>
            <w:noProof/>
            <w:webHidden/>
          </w:rPr>
          <w:instrText xml:space="preserve"> PAGEREF _Toc114568045 \h </w:instrText>
        </w:r>
        <w:r w:rsidR="00A8341F">
          <w:rPr>
            <w:noProof/>
            <w:webHidden/>
          </w:rPr>
        </w:r>
        <w:r w:rsidR="00A8341F">
          <w:rPr>
            <w:noProof/>
            <w:webHidden/>
          </w:rPr>
          <w:fldChar w:fldCharType="separate"/>
        </w:r>
        <w:r w:rsidR="00C632FF">
          <w:rPr>
            <w:noProof/>
            <w:webHidden/>
          </w:rPr>
          <w:t>73</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6" w:history="1">
        <w:r w:rsidR="00A8341F" w:rsidRPr="000703BD">
          <w:rPr>
            <w:rStyle w:val="ab"/>
            <w:rFonts w:ascii="宋体" w:eastAsia="宋体" w:hAnsi="宋体" w:cs="宋体" w:hint="eastAsia"/>
            <w:noProof/>
          </w:rPr>
          <w:t>二、打造工业互联网平台</w:t>
        </w:r>
        <w:r w:rsidR="00A8341F">
          <w:rPr>
            <w:noProof/>
            <w:webHidden/>
          </w:rPr>
          <w:tab/>
        </w:r>
        <w:r w:rsidR="00A8341F">
          <w:rPr>
            <w:noProof/>
            <w:webHidden/>
          </w:rPr>
          <w:fldChar w:fldCharType="begin"/>
        </w:r>
        <w:r w:rsidR="00A8341F">
          <w:rPr>
            <w:noProof/>
            <w:webHidden/>
          </w:rPr>
          <w:instrText xml:space="preserve"> PAGEREF _Toc114568046 \h </w:instrText>
        </w:r>
        <w:r w:rsidR="00A8341F">
          <w:rPr>
            <w:noProof/>
            <w:webHidden/>
          </w:rPr>
        </w:r>
        <w:r w:rsidR="00A8341F">
          <w:rPr>
            <w:noProof/>
            <w:webHidden/>
          </w:rPr>
          <w:fldChar w:fldCharType="separate"/>
        </w:r>
        <w:r w:rsidR="00C632FF">
          <w:rPr>
            <w:noProof/>
            <w:webHidden/>
          </w:rPr>
          <w:t>74</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7" w:history="1">
        <w:r w:rsidR="00A8341F" w:rsidRPr="000703BD">
          <w:rPr>
            <w:rStyle w:val="ab"/>
            <w:rFonts w:ascii="宋体" w:eastAsia="宋体" w:hAnsi="宋体" w:cs="宋体" w:hint="eastAsia"/>
            <w:noProof/>
          </w:rPr>
          <w:t>三、推进智慧工厂建设</w:t>
        </w:r>
        <w:r w:rsidR="00A8341F">
          <w:rPr>
            <w:noProof/>
            <w:webHidden/>
          </w:rPr>
          <w:tab/>
        </w:r>
        <w:r w:rsidR="00A8341F">
          <w:rPr>
            <w:noProof/>
            <w:webHidden/>
          </w:rPr>
          <w:fldChar w:fldCharType="begin"/>
        </w:r>
        <w:r w:rsidR="00A8341F">
          <w:rPr>
            <w:noProof/>
            <w:webHidden/>
          </w:rPr>
          <w:instrText xml:space="preserve"> PAGEREF _Toc114568047 \h </w:instrText>
        </w:r>
        <w:r w:rsidR="00A8341F">
          <w:rPr>
            <w:noProof/>
            <w:webHidden/>
          </w:rPr>
        </w:r>
        <w:r w:rsidR="00A8341F">
          <w:rPr>
            <w:noProof/>
            <w:webHidden/>
          </w:rPr>
          <w:fldChar w:fldCharType="separate"/>
        </w:r>
        <w:r w:rsidR="00C632FF">
          <w:rPr>
            <w:noProof/>
            <w:webHidden/>
          </w:rPr>
          <w:t>76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8" w:history="1">
        <w:r w:rsidR="00A8341F" w:rsidRPr="000703BD">
          <w:rPr>
            <w:rStyle w:val="ab"/>
            <w:rFonts w:ascii="宋体" w:eastAsia="宋体" w:hAnsi="宋体" w:cs="宋体" w:hint="eastAsia"/>
            <w:noProof/>
          </w:rPr>
          <w:t>四、实现工业智慧化管理</w:t>
        </w:r>
        <w:r w:rsidR="00A8341F">
          <w:rPr>
            <w:noProof/>
            <w:webHidden/>
          </w:rPr>
          <w:tab/>
        </w:r>
        <w:r w:rsidR="00A8341F">
          <w:rPr>
            <w:noProof/>
            <w:webHidden/>
          </w:rPr>
          <w:fldChar w:fldCharType="begin"/>
        </w:r>
        <w:r w:rsidR="00A8341F">
          <w:rPr>
            <w:noProof/>
            <w:webHidden/>
          </w:rPr>
          <w:instrText xml:space="preserve"> PAGEREF _Toc114568048 \h </w:instrText>
        </w:r>
        <w:r w:rsidR="00A8341F">
          <w:rPr>
            <w:noProof/>
            <w:webHidden/>
          </w:rPr>
        </w:r>
        <w:r w:rsidR="00A8341F">
          <w:rPr>
            <w:noProof/>
            <w:webHidden/>
          </w:rPr>
          <w:fldChar w:fldCharType="separate"/>
        </w:r>
        <w:r w:rsidR="00C632FF">
          <w:rPr>
            <w:noProof/>
            <w:webHidden/>
          </w:rPr>
          <w:t>76</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49" w:history="1">
        <w:r w:rsidR="00A8341F" w:rsidRPr="000703BD">
          <w:rPr>
            <w:rStyle w:val="ab"/>
            <w:rFonts w:ascii="宋体" w:eastAsia="宋体" w:hAnsi="宋体" w:cs="宋体" w:hint="eastAsia"/>
            <w:noProof/>
          </w:rPr>
          <w:t>五、打造工业经济的智慧市场</w:t>
        </w:r>
        <w:r w:rsidR="00A8341F">
          <w:rPr>
            <w:noProof/>
            <w:webHidden/>
          </w:rPr>
          <w:tab/>
        </w:r>
        <w:r w:rsidR="00A8341F">
          <w:rPr>
            <w:noProof/>
            <w:webHidden/>
          </w:rPr>
          <w:fldChar w:fldCharType="begin"/>
        </w:r>
        <w:r w:rsidR="00A8341F">
          <w:rPr>
            <w:noProof/>
            <w:webHidden/>
          </w:rPr>
          <w:instrText xml:space="preserve"> PAGEREF _Toc114568049 \h </w:instrText>
        </w:r>
        <w:r w:rsidR="00A8341F">
          <w:rPr>
            <w:noProof/>
            <w:webHidden/>
          </w:rPr>
        </w:r>
        <w:r w:rsidR="00A8341F">
          <w:rPr>
            <w:noProof/>
            <w:webHidden/>
          </w:rPr>
          <w:fldChar w:fldCharType="separate"/>
        </w:r>
        <w:r w:rsidR="00C632FF">
          <w:rPr>
            <w:noProof/>
            <w:webHidden/>
          </w:rPr>
          <w:t>77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0"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推动数字产业发展</w:t>
        </w:r>
        <w:r w:rsidR="00A8341F">
          <w:rPr>
            <w:noProof/>
            <w:webHidden/>
          </w:rPr>
          <w:tab/>
        </w:r>
        <w:r w:rsidR="00A8341F">
          <w:rPr>
            <w:noProof/>
            <w:webHidden/>
          </w:rPr>
          <w:fldChar w:fldCharType="begin"/>
        </w:r>
        <w:r w:rsidR="00A8341F">
          <w:rPr>
            <w:noProof/>
            <w:webHidden/>
          </w:rPr>
          <w:instrText xml:space="preserve"> PAGEREF _Toc114568050 \h </w:instrText>
        </w:r>
        <w:r w:rsidR="00A8341F">
          <w:rPr>
            <w:noProof/>
            <w:webHidden/>
          </w:rPr>
        </w:r>
        <w:r w:rsidR="00A8341F">
          <w:rPr>
            <w:noProof/>
            <w:webHidden/>
          </w:rPr>
          <w:fldChar w:fldCharType="separate"/>
        </w:r>
        <w:r w:rsidR="00C632FF">
          <w:rPr>
            <w:noProof/>
            <w:webHidden/>
          </w:rPr>
          <w:t>78</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51" w:history="1">
        <w:r w:rsidR="00A8341F" w:rsidRPr="000703BD">
          <w:rPr>
            <w:rStyle w:val="ab"/>
            <w:rFonts w:asciiTheme="minorEastAsia" w:hAnsiTheme="minorEastAsia" w:cstheme="minorEastAsia" w:hint="eastAsia"/>
            <w:noProof/>
          </w:rPr>
          <w:t>一、推进大数据中心和产业园建设</w:t>
        </w:r>
        <w:r w:rsidR="00A8341F">
          <w:rPr>
            <w:noProof/>
            <w:webHidden/>
          </w:rPr>
          <w:tab/>
        </w:r>
        <w:r w:rsidR="00A8341F">
          <w:rPr>
            <w:noProof/>
            <w:webHidden/>
          </w:rPr>
          <w:fldChar w:fldCharType="begin"/>
        </w:r>
        <w:r w:rsidR="00A8341F">
          <w:rPr>
            <w:noProof/>
            <w:webHidden/>
          </w:rPr>
          <w:instrText xml:space="preserve"> PAGEREF _Toc114568051 \h </w:instrText>
        </w:r>
        <w:r w:rsidR="00A8341F">
          <w:rPr>
            <w:noProof/>
            <w:webHidden/>
          </w:rPr>
        </w:r>
        <w:r w:rsidR="00A8341F">
          <w:rPr>
            <w:noProof/>
            <w:webHidden/>
          </w:rPr>
          <w:fldChar w:fldCharType="separate"/>
        </w:r>
        <w:r w:rsidR="00C632FF">
          <w:rPr>
            <w:noProof/>
            <w:webHidden/>
          </w:rPr>
          <w:t>78</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52" w:history="1">
        <w:r w:rsidR="00A8341F" w:rsidRPr="000703BD">
          <w:rPr>
            <w:rStyle w:val="ab"/>
            <w:rFonts w:asciiTheme="minorEastAsia" w:hAnsiTheme="minorEastAsia" w:cstheme="minorEastAsia" w:hint="eastAsia"/>
            <w:noProof/>
          </w:rPr>
          <w:t>二、培育数字产业</w:t>
        </w:r>
        <w:r w:rsidR="00A8341F">
          <w:rPr>
            <w:noProof/>
            <w:webHidden/>
          </w:rPr>
          <w:tab/>
        </w:r>
        <w:r w:rsidR="00A8341F">
          <w:rPr>
            <w:noProof/>
            <w:webHidden/>
          </w:rPr>
          <w:fldChar w:fldCharType="begin"/>
        </w:r>
        <w:r w:rsidR="00A8341F">
          <w:rPr>
            <w:noProof/>
            <w:webHidden/>
          </w:rPr>
          <w:instrText xml:space="preserve"> PAGEREF _Toc114568052 \h </w:instrText>
        </w:r>
        <w:r w:rsidR="00A8341F">
          <w:rPr>
            <w:noProof/>
            <w:webHidden/>
          </w:rPr>
        </w:r>
        <w:r w:rsidR="00A8341F">
          <w:rPr>
            <w:noProof/>
            <w:webHidden/>
          </w:rPr>
          <w:fldChar w:fldCharType="separate"/>
        </w:r>
        <w:r w:rsidR="00C632FF">
          <w:rPr>
            <w:noProof/>
            <w:webHidden/>
          </w:rPr>
          <w:t>78</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53" w:history="1">
        <w:r w:rsidR="00A8341F" w:rsidRPr="000703BD">
          <w:rPr>
            <w:rStyle w:val="ab"/>
            <w:rFonts w:asciiTheme="minorEastAsia" w:hAnsiTheme="minorEastAsia" w:cstheme="minorEastAsia" w:hint="eastAsia"/>
            <w:noProof/>
          </w:rPr>
          <w:t>三、提升软件和信息服务供给能力</w:t>
        </w:r>
        <w:r w:rsidR="00A8341F">
          <w:rPr>
            <w:noProof/>
            <w:webHidden/>
          </w:rPr>
          <w:tab/>
        </w:r>
        <w:r w:rsidR="00A8341F">
          <w:rPr>
            <w:noProof/>
            <w:webHidden/>
          </w:rPr>
          <w:fldChar w:fldCharType="begin"/>
        </w:r>
        <w:r w:rsidR="00A8341F">
          <w:rPr>
            <w:noProof/>
            <w:webHidden/>
          </w:rPr>
          <w:instrText xml:space="preserve"> PAGEREF _Toc114568053 \h </w:instrText>
        </w:r>
        <w:r w:rsidR="00A8341F">
          <w:rPr>
            <w:noProof/>
            <w:webHidden/>
          </w:rPr>
        </w:r>
        <w:r w:rsidR="00A8341F">
          <w:rPr>
            <w:noProof/>
            <w:webHidden/>
          </w:rPr>
          <w:fldChar w:fldCharType="separate"/>
        </w:r>
        <w:r w:rsidR="00C632FF">
          <w:rPr>
            <w:noProof/>
            <w:webHidden/>
          </w:rPr>
          <w:t>79</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4"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强化网络安全保障</w:t>
        </w:r>
        <w:r w:rsidR="00A8341F">
          <w:rPr>
            <w:noProof/>
            <w:webHidden/>
          </w:rPr>
          <w:tab/>
        </w:r>
        <w:r w:rsidR="00A8341F">
          <w:rPr>
            <w:noProof/>
            <w:webHidden/>
          </w:rPr>
          <w:fldChar w:fldCharType="begin"/>
        </w:r>
        <w:r w:rsidR="00A8341F">
          <w:rPr>
            <w:noProof/>
            <w:webHidden/>
          </w:rPr>
          <w:instrText xml:space="preserve"> PAGEREF _Toc114568054 \h </w:instrText>
        </w:r>
        <w:r w:rsidR="00A8341F">
          <w:rPr>
            <w:noProof/>
            <w:webHidden/>
          </w:rPr>
        </w:r>
        <w:r w:rsidR="00A8341F">
          <w:rPr>
            <w:noProof/>
            <w:webHidden/>
          </w:rPr>
          <w:fldChar w:fldCharType="separate"/>
        </w:r>
        <w:r w:rsidR="00C632FF">
          <w:rPr>
            <w:noProof/>
            <w:webHidden/>
          </w:rPr>
          <w:t>79</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55" w:history="1">
        <w:r w:rsidR="00A8341F" w:rsidRPr="000703BD">
          <w:rPr>
            <w:rStyle w:val="ab"/>
            <w:rFonts w:hint="eastAsia"/>
            <w:noProof/>
          </w:rPr>
          <w:t>第七章</w:t>
        </w:r>
        <w:r w:rsidR="00A8341F" w:rsidRPr="000703BD">
          <w:rPr>
            <w:rStyle w:val="ab"/>
            <w:noProof/>
          </w:rPr>
          <w:t xml:space="preserve"> </w:t>
        </w:r>
        <w:r w:rsidR="00A8341F" w:rsidRPr="000703BD">
          <w:rPr>
            <w:rStyle w:val="ab"/>
            <w:rFonts w:hint="eastAsia"/>
            <w:noProof/>
          </w:rPr>
          <w:t>节能降耗，提升产业绿色化水平</w:t>
        </w:r>
        <w:r w:rsidR="00A8341F">
          <w:rPr>
            <w:noProof/>
            <w:webHidden/>
          </w:rPr>
          <w:tab/>
        </w:r>
        <w:r w:rsidR="00A8341F">
          <w:rPr>
            <w:noProof/>
            <w:webHidden/>
          </w:rPr>
          <w:fldChar w:fldCharType="begin"/>
        </w:r>
        <w:r w:rsidR="00A8341F">
          <w:rPr>
            <w:noProof/>
            <w:webHidden/>
          </w:rPr>
          <w:instrText xml:space="preserve"> PAGEREF _Toc114568055 \h </w:instrText>
        </w:r>
        <w:r w:rsidR="00A8341F">
          <w:rPr>
            <w:noProof/>
            <w:webHidden/>
          </w:rPr>
        </w:r>
        <w:r w:rsidR="00A8341F">
          <w:rPr>
            <w:noProof/>
            <w:webHidden/>
          </w:rPr>
          <w:fldChar w:fldCharType="separate"/>
        </w:r>
        <w:r w:rsidR="00C632FF">
          <w:rPr>
            <w:noProof/>
            <w:webHidden/>
          </w:rPr>
          <w:t>81</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6"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严格控制“两高”行业规模</w:t>
        </w:r>
        <w:r w:rsidR="00A8341F">
          <w:rPr>
            <w:noProof/>
            <w:webHidden/>
          </w:rPr>
          <w:tab/>
        </w:r>
        <w:r w:rsidR="00A8341F">
          <w:rPr>
            <w:noProof/>
            <w:webHidden/>
          </w:rPr>
          <w:fldChar w:fldCharType="begin"/>
        </w:r>
        <w:r w:rsidR="00A8341F">
          <w:rPr>
            <w:noProof/>
            <w:webHidden/>
          </w:rPr>
          <w:instrText xml:space="preserve"> PAGEREF _Toc114568056 \h </w:instrText>
        </w:r>
        <w:r w:rsidR="00A8341F">
          <w:rPr>
            <w:noProof/>
            <w:webHidden/>
          </w:rPr>
        </w:r>
        <w:r w:rsidR="00A8341F">
          <w:rPr>
            <w:noProof/>
            <w:webHidden/>
          </w:rPr>
          <w:fldChar w:fldCharType="separate"/>
        </w:r>
        <w:r w:rsidR="00C632FF">
          <w:rPr>
            <w:noProof/>
            <w:webHidden/>
          </w:rPr>
          <w:t>81</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7"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加快淘汰落后产能</w:t>
        </w:r>
        <w:r w:rsidR="00A8341F">
          <w:rPr>
            <w:noProof/>
            <w:webHidden/>
          </w:rPr>
          <w:tab/>
        </w:r>
        <w:r w:rsidR="00A8341F">
          <w:rPr>
            <w:noProof/>
            <w:webHidden/>
          </w:rPr>
          <w:fldChar w:fldCharType="begin"/>
        </w:r>
        <w:r w:rsidR="00A8341F">
          <w:rPr>
            <w:noProof/>
            <w:webHidden/>
          </w:rPr>
          <w:instrText xml:space="preserve"> PAGEREF _Toc114568057 \h </w:instrText>
        </w:r>
        <w:r w:rsidR="00A8341F">
          <w:rPr>
            <w:noProof/>
            <w:webHidden/>
          </w:rPr>
        </w:r>
        <w:r w:rsidR="00A8341F">
          <w:rPr>
            <w:noProof/>
            <w:webHidden/>
          </w:rPr>
          <w:fldChar w:fldCharType="separate"/>
        </w:r>
        <w:r w:rsidR="00C632FF">
          <w:rPr>
            <w:noProof/>
            <w:webHidden/>
          </w:rPr>
          <w:t>81</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8"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加大绿色化改造力度</w:t>
        </w:r>
        <w:r w:rsidR="00A8341F">
          <w:rPr>
            <w:noProof/>
            <w:webHidden/>
          </w:rPr>
          <w:tab/>
        </w:r>
        <w:r w:rsidR="00A8341F">
          <w:rPr>
            <w:noProof/>
            <w:webHidden/>
          </w:rPr>
          <w:fldChar w:fldCharType="begin"/>
        </w:r>
        <w:r w:rsidR="00A8341F">
          <w:rPr>
            <w:noProof/>
            <w:webHidden/>
          </w:rPr>
          <w:instrText xml:space="preserve"> PAGEREF _Toc114568058 \h </w:instrText>
        </w:r>
        <w:r w:rsidR="00A8341F">
          <w:rPr>
            <w:noProof/>
            <w:webHidden/>
          </w:rPr>
        </w:r>
        <w:r w:rsidR="00A8341F">
          <w:rPr>
            <w:noProof/>
            <w:webHidden/>
          </w:rPr>
          <w:fldChar w:fldCharType="separate"/>
        </w:r>
        <w:r w:rsidR="00C632FF">
          <w:rPr>
            <w:noProof/>
            <w:webHidden/>
          </w:rPr>
          <w:t>82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59"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构建绿色制造体系</w:t>
        </w:r>
        <w:r w:rsidR="00A8341F">
          <w:rPr>
            <w:noProof/>
            <w:webHidden/>
          </w:rPr>
          <w:tab/>
        </w:r>
        <w:r w:rsidR="00A8341F">
          <w:rPr>
            <w:noProof/>
            <w:webHidden/>
          </w:rPr>
          <w:fldChar w:fldCharType="begin"/>
        </w:r>
        <w:r w:rsidR="00A8341F">
          <w:rPr>
            <w:noProof/>
            <w:webHidden/>
          </w:rPr>
          <w:instrText xml:space="preserve"> PAGEREF _Toc114568059 \h </w:instrText>
        </w:r>
        <w:r w:rsidR="00A8341F">
          <w:rPr>
            <w:noProof/>
            <w:webHidden/>
          </w:rPr>
        </w:r>
        <w:r w:rsidR="00A8341F">
          <w:rPr>
            <w:noProof/>
            <w:webHidden/>
          </w:rPr>
          <w:fldChar w:fldCharType="separate"/>
        </w:r>
        <w:r w:rsidR="00C632FF">
          <w:rPr>
            <w:noProof/>
            <w:webHidden/>
          </w:rPr>
          <w:t>84</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60" w:history="1">
        <w:r w:rsidR="00A8341F" w:rsidRPr="000703BD">
          <w:rPr>
            <w:rStyle w:val="ab"/>
            <w:rFonts w:hint="eastAsia"/>
            <w:noProof/>
          </w:rPr>
          <w:t>第八章</w:t>
        </w:r>
        <w:r w:rsidR="00A8341F" w:rsidRPr="000703BD">
          <w:rPr>
            <w:rStyle w:val="ab"/>
            <w:noProof/>
          </w:rPr>
          <w:t xml:space="preserve"> </w:t>
        </w:r>
        <w:r w:rsidR="00A8341F" w:rsidRPr="000703BD">
          <w:rPr>
            <w:rStyle w:val="ab"/>
            <w:rFonts w:hint="eastAsia"/>
            <w:noProof/>
          </w:rPr>
          <w:t>优化环境，提高服务企业质量</w:t>
        </w:r>
        <w:r w:rsidR="00A8341F">
          <w:rPr>
            <w:noProof/>
            <w:webHidden/>
          </w:rPr>
          <w:tab/>
        </w:r>
        <w:r w:rsidR="00A8341F">
          <w:rPr>
            <w:noProof/>
            <w:webHidden/>
          </w:rPr>
          <w:fldChar w:fldCharType="begin"/>
        </w:r>
        <w:r w:rsidR="00A8341F">
          <w:rPr>
            <w:noProof/>
            <w:webHidden/>
          </w:rPr>
          <w:instrText xml:space="preserve"> PAGEREF _Toc114568060 \h </w:instrText>
        </w:r>
        <w:r w:rsidR="00A8341F">
          <w:rPr>
            <w:noProof/>
            <w:webHidden/>
          </w:rPr>
        </w:r>
        <w:r w:rsidR="00A8341F">
          <w:rPr>
            <w:noProof/>
            <w:webHidden/>
          </w:rPr>
          <w:fldChar w:fldCharType="separate"/>
        </w:r>
        <w:r w:rsidR="00C632FF">
          <w:rPr>
            <w:noProof/>
            <w:webHidden/>
          </w:rPr>
          <w:t>87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61"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加强公用品牌建设</w:t>
        </w:r>
        <w:r w:rsidR="00A8341F">
          <w:rPr>
            <w:noProof/>
            <w:webHidden/>
          </w:rPr>
          <w:tab/>
        </w:r>
        <w:r w:rsidR="00A8341F">
          <w:rPr>
            <w:noProof/>
            <w:webHidden/>
          </w:rPr>
          <w:fldChar w:fldCharType="begin"/>
        </w:r>
        <w:r w:rsidR="00A8341F">
          <w:rPr>
            <w:noProof/>
            <w:webHidden/>
          </w:rPr>
          <w:instrText xml:space="preserve"> PAGEREF _Toc114568061 \h </w:instrText>
        </w:r>
        <w:r w:rsidR="00A8341F">
          <w:rPr>
            <w:noProof/>
            <w:webHidden/>
          </w:rPr>
        </w:r>
        <w:r w:rsidR="00A8341F">
          <w:rPr>
            <w:noProof/>
            <w:webHidden/>
          </w:rPr>
          <w:fldChar w:fldCharType="separate"/>
        </w:r>
        <w:r w:rsidR="00C632FF">
          <w:rPr>
            <w:noProof/>
            <w:webHidden/>
          </w:rPr>
          <w:t>87</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62"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加大人才培养力度</w:t>
        </w:r>
        <w:r w:rsidR="00A8341F">
          <w:rPr>
            <w:noProof/>
            <w:webHidden/>
          </w:rPr>
          <w:tab/>
        </w:r>
        <w:r w:rsidR="00A8341F">
          <w:rPr>
            <w:noProof/>
            <w:webHidden/>
          </w:rPr>
          <w:fldChar w:fldCharType="begin"/>
        </w:r>
        <w:r w:rsidR="00A8341F">
          <w:rPr>
            <w:noProof/>
            <w:webHidden/>
          </w:rPr>
          <w:instrText xml:space="preserve"> PAGEREF _Toc114568062 \h </w:instrText>
        </w:r>
        <w:r w:rsidR="00A8341F">
          <w:rPr>
            <w:noProof/>
            <w:webHidden/>
          </w:rPr>
        </w:r>
        <w:r w:rsidR="00A8341F">
          <w:rPr>
            <w:noProof/>
            <w:webHidden/>
          </w:rPr>
          <w:fldChar w:fldCharType="separate"/>
        </w:r>
        <w:r w:rsidR="00C632FF">
          <w:rPr>
            <w:noProof/>
            <w:webHidden/>
          </w:rPr>
          <w:t>87</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3" w:history="1">
        <w:r w:rsidR="00A8341F" w:rsidRPr="000703BD">
          <w:rPr>
            <w:rStyle w:val="ab"/>
            <w:rFonts w:ascii="宋体" w:eastAsia="宋体" w:hAnsi="宋体" w:cs="宋体" w:hint="eastAsia"/>
            <w:noProof/>
          </w:rPr>
          <w:t>一、培养企业经营管理人才</w:t>
        </w:r>
        <w:r w:rsidR="00A8341F">
          <w:rPr>
            <w:noProof/>
            <w:webHidden/>
          </w:rPr>
          <w:tab/>
        </w:r>
        <w:r w:rsidR="00A8341F">
          <w:rPr>
            <w:noProof/>
            <w:webHidden/>
          </w:rPr>
          <w:fldChar w:fldCharType="begin"/>
        </w:r>
        <w:r w:rsidR="00A8341F">
          <w:rPr>
            <w:noProof/>
            <w:webHidden/>
          </w:rPr>
          <w:instrText xml:space="preserve"> PAGEREF _Toc114568063 \h </w:instrText>
        </w:r>
        <w:r w:rsidR="00A8341F">
          <w:rPr>
            <w:noProof/>
            <w:webHidden/>
          </w:rPr>
        </w:r>
        <w:r w:rsidR="00A8341F">
          <w:rPr>
            <w:noProof/>
            <w:webHidden/>
          </w:rPr>
          <w:fldChar w:fldCharType="separate"/>
        </w:r>
        <w:r w:rsidR="00C632FF">
          <w:rPr>
            <w:noProof/>
            <w:webHidden/>
          </w:rPr>
          <w:t>87</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4" w:history="1">
        <w:r w:rsidR="00A8341F" w:rsidRPr="000703BD">
          <w:rPr>
            <w:rStyle w:val="ab"/>
            <w:rFonts w:ascii="宋体" w:eastAsia="宋体" w:hAnsi="宋体" w:cs="宋体" w:hint="eastAsia"/>
            <w:noProof/>
          </w:rPr>
          <w:t>二、推进</w:t>
        </w:r>
        <w:r w:rsidR="00A8341F" w:rsidRPr="000703BD">
          <w:rPr>
            <w:rStyle w:val="ab"/>
            <w:rFonts w:ascii="宋体" w:eastAsia="宋体" w:hAnsi="宋体" w:cs="宋体"/>
            <w:noProof/>
          </w:rPr>
          <w:t>1230</w:t>
        </w:r>
        <w:r w:rsidR="00A8341F" w:rsidRPr="000703BD">
          <w:rPr>
            <w:rStyle w:val="ab"/>
            <w:rFonts w:ascii="宋体" w:eastAsia="宋体" w:hAnsi="宋体" w:cs="宋体" w:hint="eastAsia"/>
            <w:noProof/>
          </w:rPr>
          <w:t>人才培养工程</w:t>
        </w:r>
        <w:r w:rsidR="00A8341F">
          <w:rPr>
            <w:noProof/>
            <w:webHidden/>
          </w:rPr>
          <w:tab/>
        </w:r>
        <w:r w:rsidR="00A8341F">
          <w:rPr>
            <w:noProof/>
            <w:webHidden/>
          </w:rPr>
          <w:fldChar w:fldCharType="begin"/>
        </w:r>
        <w:r w:rsidR="00A8341F">
          <w:rPr>
            <w:noProof/>
            <w:webHidden/>
          </w:rPr>
          <w:instrText xml:space="preserve"> PAGEREF _Toc114568064 \h </w:instrText>
        </w:r>
        <w:r w:rsidR="00A8341F">
          <w:rPr>
            <w:noProof/>
            <w:webHidden/>
          </w:rPr>
        </w:r>
        <w:r w:rsidR="00A8341F">
          <w:rPr>
            <w:noProof/>
            <w:webHidden/>
          </w:rPr>
          <w:fldChar w:fldCharType="separate"/>
        </w:r>
        <w:r w:rsidR="00C632FF">
          <w:rPr>
            <w:noProof/>
            <w:webHidden/>
          </w:rPr>
          <w:t>88</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65"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提高技术创新能力</w:t>
        </w:r>
        <w:r w:rsidR="00A8341F">
          <w:rPr>
            <w:noProof/>
            <w:webHidden/>
          </w:rPr>
          <w:tab/>
        </w:r>
        <w:r w:rsidR="00A8341F">
          <w:rPr>
            <w:noProof/>
            <w:webHidden/>
          </w:rPr>
          <w:fldChar w:fldCharType="begin"/>
        </w:r>
        <w:r w:rsidR="00A8341F">
          <w:rPr>
            <w:noProof/>
            <w:webHidden/>
          </w:rPr>
          <w:instrText xml:space="preserve"> PAGEREF _Toc114568065 \h </w:instrText>
        </w:r>
        <w:r w:rsidR="00A8341F">
          <w:rPr>
            <w:noProof/>
            <w:webHidden/>
          </w:rPr>
        </w:r>
        <w:r w:rsidR="00A8341F">
          <w:rPr>
            <w:noProof/>
            <w:webHidden/>
          </w:rPr>
          <w:fldChar w:fldCharType="separate"/>
        </w:r>
        <w:r w:rsidR="00C632FF">
          <w:rPr>
            <w:noProof/>
            <w:webHidden/>
          </w:rPr>
          <w:t>88</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6" w:history="1">
        <w:r w:rsidR="00A8341F" w:rsidRPr="000703BD">
          <w:rPr>
            <w:rStyle w:val="ab"/>
            <w:rFonts w:ascii="宋体" w:eastAsia="宋体" w:hAnsi="宋体" w:cs="宋体" w:hint="eastAsia"/>
            <w:noProof/>
          </w:rPr>
          <w:t>一、强化企业创新主体地位</w:t>
        </w:r>
        <w:r w:rsidR="00A8341F">
          <w:rPr>
            <w:noProof/>
            <w:webHidden/>
          </w:rPr>
          <w:tab/>
        </w:r>
        <w:r w:rsidR="00A8341F">
          <w:rPr>
            <w:noProof/>
            <w:webHidden/>
          </w:rPr>
          <w:fldChar w:fldCharType="begin"/>
        </w:r>
        <w:r w:rsidR="00A8341F">
          <w:rPr>
            <w:noProof/>
            <w:webHidden/>
          </w:rPr>
          <w:instrText xml:space="preserve"> PAGEREF _Toc114568066 \h </w:instrText>
        </w:r>
        <w:r w:rsidR="00A8341F">
          <w:rPr>
            <w:noProof/>
            <w:webHidden/>
          </w:rPr>
        </w:r>
        <w:r w:rsidR="00A8341F">
          <w:rPr>
            <w:noProof/>
            <w:webHidden/>
          </w:rPr>
          <w:fldChar w:fldCharType="separate"/>
        </w:r>
        <w:r w:rsidR="00C632FF">
          <w:rPr>
            <w:noProof/>
            <w:webHidden/>
          </w:rPr>
          <w:t>88</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7" w:history="1">
        <w:r w:rsidR="00A8341F" w:rsidRPr="000703BD">
          <w:rPr>
            <w:rStyle w:val="ab"/>
            <w:rFonts w:ascii="宋体" w:eastAsia="宋体" w:hAnsi="宋体" w:cs="宋体" w:hint="eastAsia"/>
            <w:noProof/>
          </w:rPr>
          <w:t>二、支持创新平台建设</w:t>
        </w:r>
        <w:r w:rsidR="00A8341F">
          <w:rPr>
            <w:noProof/>
            <w:webHidden/>
          </w:rPr>
          <w:tab/>
        </w:r>
        <w:r w:rsidR="00A8341F">
          <w:rPr>
            <w:noProof/>
            <w:webHidden/>
          </w:rPr>
          <w:fldChar w:fldCharType="begin"/>
        </w:r>
        <w:r w:rsidR="00A8341F">
          <w:rPr>
            <w:noProof/>
            <w:webHidden/>
          </w:rPr>
          <w:instrText xml:space="preserve"> PAGEREF _Toc114568067 \h </w:instrText>
        </w:r>
        <w:r w:rsidR="00A8341F">
          <w:rPr>
            <w:noProof/>
            <w:webHidden/>
          </w:rPr>
        </w:r>
        <w:r w:rsidR="00A8341F">
          <w:rPr>
            <w:noProof/>
            <w:webHidden/>
          </w:rPr>
          <w:fldChar w:fldCharType="separate"/>
        </w:r>
        <w:r w:rsidR="00C632FF">
          <w:rPr>
            <w:noProof/>
            <w:webHidden/>
          </w:rPr>
          <w:t>89</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8" w:history="1">
        <w:r w:rsidR="00A8341F" w:rsidRPr="000703BD">
          <w:rPr>
            <w:rStyle w:val="ab"/>
            <w:rFonts w:ascii="宋体" w:eastAsia="宋体" w:hAnsi="宋体" w:cs="宋体" w:hint="eastAsia"/>
            <w:noProof/>
          </w:rPr>
          <w:t>三、加强科技创新和成果转化</w:t>
        </w:r>
        <w:r w:rsidR="00A8341F">
          <w:rPr>
            <w:noProof/>
            <w:webHidden/>
          </w:rPr>
          <w:tab/>
        </w:r>
        <w:r w:rsidR="00A8341F">
          <w:rPr>
            <w:noProof/>
            <w:webHidden/>
          </w:rPr>
          <w:fldChar w:fldCharType="begin"/>
        </w:r>
        <w:r w:rsidR="00A8341F">
          <w:rPr>
            <w:noProof/>
            <w:webHidden/>
          </w:rPr>
          <w:instrText xml:space="preserve"> PAGEREF _Toc114568068 \h </w:instrText>
        </w:r>
        <w:r w:rsidR="00A8341F">
          <w:rPr>
            <w:noProof/>
            <w:webHidden/>
          </w:rPr>
        </w:r>
        <w:r w:rsidR="00A8341F">
          <w:rPr>
            <w:noProof/>
            <w:webHidden/>
          </w:rPr>
          <w:fldChar w:fldCharType="separate"/>
        </w:r>
        <w:r w:rsidR="00C632FF">
          <w:rPr>
            <w:noProof/>
            <w:webHidden/>
          </w:rPr>
          <w:t>90</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69" w:history="1">
        <w:r w:rsidR="00A8341F" w:rsidRPr="000703BD">
          <w:rPr>
            <w:rStyle w:val="ab"/>
            <w:rFonts w:ascii="宋体" w:eastAsia="宋体" w:hAnsi="宋体" w:cs="宋体" w:hint="eastAsia"/>
            <w:noProof/>
          </w:rPr>
          <w:t>四、培育优质中小企业</w:t>
        </w:r>
        <w:r w:rsidR="00A8341F">
          <w:rPr>
            <w:noProof/>
            <w:webHidden/>
          </w:rPr>
          <w:tab/>
        </w:r>
        <w:r w:rsidR="00A8341F">
          <w:rPr>
            <w:noProof/>
            <w:webHidden/>
          </w:rPr>
          <w:fldChar w:fldCharType="begin"/>
        </w:r>
        <w:r w:rsidR="00A8341F">
          <w:rPr>
            <w:noProof/>
            <w:webHidden/>
          </w:rPr>
          <w:instrText xml:space="preserve"> PAGEREF _Toc114568069 \h </w:instrText>
        </w:r>
        <w:r w:rsidR="00A8341F">
          <w:rPr>
            <w:noProof/>
            <w:webHidden/>
          </w:rPr>
        </w:r>
        <w:r w:rsidR="00A8341F">
          <w:rPr>
            <w:noProof/>
            <w:webHidden/>
          </w:rPr>
          <w:fldChar w:fldCharType="separate"/>
        </w:r>
        <w:r w:rsidR="00C632FF">
          <w:rPr>
            <w:noProof/>
            <w:webHidden/>
          </w:rPr>
          <w:t>90</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70"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提升服务中小企业水平</w:t>
        </w:r>
        <w:r w:rsidR="00A8341F">
          <w:rPr>
            <w:noProof/>
            <w:webHidden/>
          </w:rPr>
          <w:tab/>
        </w:r>
        <w:r w:rsidR="00A8341F">
          <w:rPr>
            <w:noProof/>
            <w:webHidden/>
          </w:rPr>
          <w:fldChar w:fldCharType="begin"/>
        </w:r>
        <w:r w:rsidR="00A8341F">
          <w:rPr>
            <w:noProof/>
            <w:webHidden/>
          </w:rPr>
          <w:instrText xml:space="preserve"> PAGEREF _Toc114568070 \h </w:instrText>
        </w:r>
        <w:r w:rsidR="00A8341F">
          <w:rPr>
            <w:noProof/>
            <w:webHidden/>
          </w:rPr>
        </w:r>
        <w:r w:rsidR="00A8341F">
          <w:rPr>
            <w:noProof/>
            <w:webHidden/>
          </w:rPr>
          <w:fldChar w:fldCharType="separate"/>
        </w:r>
        <w:r w:rsidR="00C632FF">
          <w:rPr>
            <w:noProof/>
            <w:webHidden/>
          </w:rPr>
          <w:t>91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71" w:history="1">
        <w:r w:rsidR="00A8341F" w:rsidRPr="000703BD">
          <w:rPr>
            <w:rStyle w:val="ab"/>
            <w:rFonts w:ascii="宋体" w:eastAsia="宋体" w:hAnsi="宋体" w:cs="宋体" w:hint="eastAsia"/>
            <w:noProof/>
          </w:rPr>
          <w:t>一、推广助保金贷款融资工作</w:t>
        </w:r>
        <w:r w:rsidR="00A8341F">
          <w:rPr>
            <w:noProof/>
            <w:webHidden/>
          </w:rPr>
          <w:tab/>
        </w:r>
        <w:r w:rsidR="00A8341F">
          <w:rPr>
            <w:noProof/>
            <w:webHidden/>
          </w:rPr>
          <w:fldChar w:fldCharType="begin"/>
        </w:r>
        <w:r w:rsidR="00A8341F">
          <w:rPr>
            <w:noProof/>
            <w:webHidden/>
          </w:rPr>
          <w:instrText xml:space="preserve"> PAGEREF _Toc114568071 \h </w:instrText>
        </w:r>
        <w:r w:rsidR="00A8341F">
          <w:rPr>
            <w:noProof/>
            <w:webHidden/>
          </w:rPr>
        </w:r>
        <w:r w:rsidR="00A8341F">
          <w:rPr>
            <w:noProof/>
            <w:webHidden/>
          </w:rPr>
          <w:fldChar w:fldCharType="separate"/>
        </w:r>
        <w:r w:rsidR="00C632FF">
          <w:rPr>
            <w:noProof/>
            <w:webHidden/>
          </w:rPr>
          <w:t>91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72" w:history="1">
        <w:r w:rsidR="00A8341F" w:rsidRPr="000703BD">
          <w:rPr>
            <w:rStyle w:val="ab"/>
            <w:rFonts w:ascii="宋体" w:eastAsia="宋体" w:hAnsi="宋体" w:cs="宋体" w:hint="eastAsia"/>
            <w:noProof/>
          </w:rPr>
          <w:t>二、开展中小企业公共服务平台运营工作</w:t>
        </w:r>
        <w:r w:rsidR="00A8341F">
          <w:rPr>
            <w:noProof/>
            <w:webHidden/>
          </w:rPr>
          <w:tab/>
        </w:r>
        <w:r w:rsidR="00A8341F">
          <w:rPr>
            <w:noProof/>
            <w:webHidden/>
          </w:rPr>
          <w:fldChar w:fldCharType="begin"/>
        </w:r>
        <w:r w:rsidR="00A8341F">
          <w:rPr>
            <w:noProof/>
            <w:webHidden/>
          </w:rPr>
          <w:instrText xml:space="preserve"> PAGEREF _Toc114568072 \h </w:instrText>
        </w:r>
        <w:r w:rsidR="00A8341F">
          <w:rPr>
            <w:noProof/>
            <w:webHidden/>
          </w:rPr>
        </w:r>
        <w:r w:rsidR="00A8341F">
          <w:rPr>
            <w:noProof/>
            <w:webHidden/>
          </w:rPr>
          <w:fldChar w:fldCharType="separate"/>
        </w:r>
        <w:r w:rsidR="00C632FF">
          <w:rPr>
            <w:noProof/>
            <w:webHidden/>
          </w:rPr>
          <w:t>91</w:t>
        </w:r>
        <w:r w:rsidR="00A8341F">
          <w:rPr>
            <w:noProof/>
            <w:webHidden/>
          </w:rPr>
          <w:fldChar w:fldCharType="end"/>
        </w:r>
      </w:hyperlink>
    </w:p>
    <w:p w:rsidR="00A8341F" w:rsidRDefault="00D57499" w:rsidP="00A8341F">
      <w:pPr>
        <w:pStyle w:val="30"/>
        <w:tabs>
          <w:tab w:val="right" w:leader="dot" w:pos="6113"/>
        </w:tabs>
        <w:ind w:left="840"/>
        <w:rPr>
          <w:noProof/>
        </w:rPr>
      </w:pPr>
      <w:hyperlink w:anchor="_Toc114568073" w:history="1">
        <w:r w:rsidR="00A8341F" w:rsidRPr="000703BD">
          <w:rPr>
            <w:rStyle w:val="ab"/>
            <w:rFonts w:ascii="宋体" w:eastAsia="宋体" w:hAnsi="宋体" w:cs="宋体" w:hint="eastAsia"/>
            <w:noProof/>
          </w:rPr>
          <w:t>三、拓展中小企业服务工作</w:t>
        </w:r>
        <w:r w:rsidR="00A8341F">
          <w:rPr>
            <w:noProof/>
            <w:webHidden/>
          </w:rPr>
          <w:tab/>
        </w:r>
        <w:r w:rsidR="00A8341F">
          <w:rPr>
            <w:noProof/>
            <w:webHidden/>
          </w:rPr>
          <w:fldChar w:fldCharType="begin"/>
        </w:r>
        <w:r w:rsidR="00A8341F">
          <w:rPr>
            <w:noProof/>
            <w:webHidden/>
          </w:rPr>
          <w:instrText xml:space="preserve"> PAGEREF _Toc114568073 \h </w:instrText>
        </w:r>
        <w:r w:rsidR="00A8341F">
          <w:rPr>
            <w:noProof/>
            <w:webHidden/>
          </w:rPr>
        </w:r>
        <w:r w:rsidR="00A8341F">
          <w:rPr>
            <w:noProof/>
            <w:webHidden/>
          </w:rPr>
          <w:fldChar w:fldCharType="separate"/>
        </w:r>
        <w:r w:rsidR="00C632FF">
          <w:rPr>
            <w:noProof/>
            <w:webHidden/>
          </w:rPr>
          <w:t>91</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74" w:history="1">
        <w:r w:rsidR="00A8341F" w:rsidRPr="000703BD">
          <w:rPr>
            <w:rStyle w:val="ab"/>
            <w:rFonts w:hint="eastAsia"/>
            <w:noProof/>
          </w:rPr>
          <w:t>第九章</w:t>
        </w:r>
        <w:r w:rsidR="00A8341F" w:rsidRPr="000703BD">
          <w:rPr>
            <w:rStyle w:val="ab"/>
            <w:noProof/>
          </w:rPr>
          <w:t xml:space="preserve"> </w:t>
        </w:r>
        <w:r w:rsidR="00A8341F" w:rsidRPr="000703BD">
          <w:rPr>
            <w:rStyle w:val="ab"/>
            <w:rFonts w:hint="eastAsia"/>
            <w:noProof/>
          </w:rPr>
          <w:t>开放合作，融入经济发展新格局</w:t>
        </w:r>
        <w:r w:rsidR="00A8341F">
          <w:rPr>
            <w:noProof/>
            <w:webHidden/>
          </w:rPr>
          <w:tab/>
        </w:r>
        <w:r w:rsidR="00A8341F">
          <w:rPr>
            <w:noProof/>
            <w:webHidden/>
          </w:rPr>
          <w:fldChar w:fldCharType="begin"/>
        </w:r>
        <w:r w:rsidR="00A8341F">
          <w:rPr>
            <w:noProof/>
            <w:webHidden/>
          </w:rPr>
          <w:instrText xml:space="preserve"> PAGEREF _Toc114568074 \h </w:instrText>
        </w:r>
        <w:r w:rsidR="00A8341F">
          <w:rPr>
            <w:noProof/>
            <w:webHidden/>
          </w:rPr>
        </w:r>
        <w:r w:rsidR="00A8341F">
          <w:rPr>
            <w:noProof/>
            <w:webHidden/>
          </w:rPr>
          <w:fldChar w:fldCharType="separate"/>
        </w:r>
        <w:r w:rsidR="00C632FF">
          <w:rPr>
            <w:noProof/>
            <w:webHidden/>
          </w:rPr>
          <w:t>92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75"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深入推进对外开放</w:t>
        </w:r>
        <w:r w:rsidR="00A8341F">
          <w:rPr>
            <w:noProof/>
            <w:webHidden/>
          </w:rPr>
          <w:tab/>
        </w:r>
        <w:r w:rsidR="00A8341F">
          <w:rPr>
            <w:noProof/>
            <w:webHidden/>
          </w:rPr>
          <w:fldChar w:fldCharType="begin"/>
        </w:r>
        <w:r w:rsidR="00A8341F">
          <w:rPr>
            <w:noProof/>
            <w:webHidden/>
          </w:rPr>
          <w:instrText xml:space="preserve"> PAGEREF _Toc114568075 \h </w:instrText>
        </w:r>
        <w:r w:rsidR="00A8341F">
          <w:rPr>
            <w:noProof/>
            <w:webHidden/>
          </w:rPr>
        </w:r>
        <w:r w:rsidR="00A8341F">
          <w:rPr>
            <w:noProof/>
            <w:webHidden/>
          </w:rPr>
          <w:fldChar w:fldCharType="separate"/>
        </w:r>
        <w:r w:rsidR="00C632FF">
          <w:rPr>
            <w:noProof/>
            <w:webHidden/>
          </w:rPr>
          <w:t>92</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76"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深入推进对内协作</w:t>
        </w:r>
        <w:r w:rsidR="00A8341F">
          <w:rPr>
            <w:noProof/>
            <w:webHidden/>
          </w:rPr>
          <w:tab/>
        </w:r>
        <w:r w:rsidR="00A8341F">
          <w:rPr>
            <w:noProof/>
            <w:webHidden/>
          </w:rPr>
          <w:fldChar w:fldCharType="begin"/>
        </w:r>
        <w:r w:rsidR="00A8341F">
          <w:rPr>
            <w:noProof/>
            <w:webHidden/>
          </w:rPr>
          <w:instrText xml:space="preserve"> PAGEREF _Toc114568076 \h </w:instrText>
        </w:r>
        <w:r w:rsidR="00A8341F">
          <w:rPr>
            <w:noProof/>
            <w:webHidden/>
          </w:rPr>
        </w:r>
        <w:r w:rsidR="00A8341F">
          <w:rPr>
            <w:noProof/>
            <w:webHidden/>
          </w:rPr>
          <w:fldChar w:fldCharType="separate"/>
        </w:r>
        <w:r w:rsidR="00C632FF">
          <w:rPr>
            <w:noProof/>
            <w:webHidden/>
          </w:rPr>
          <w:t>93</w:t>
        </w:r>
        <w:r w:rsidR="00A8341F">
          <w:rPr>
            <w:noProof/>
            <w:webHidden/>
          </w:rPr>
          <w:fldChar w:fldCharType="end"/>
        </w:r>
      </w:hyperlink>
    </w:p>
    <w:p w:rsidR="00A8341F" w:rsidRDefault="00D57499">
      <w:pPr>
        <w:pStyle w:val="10"/>
        <w:tabs>
          <w:tab w:val="right" w:leader="dot" w:pos="6113"/>
        </w:tabs>
        <w:rPr>
          <w:rFonts w:eastAsiaTheme="minorEastAsia"/>
          <w:noProof/>
          <w:sz w:val="21"/>
        </w:rPr>
      </w:pPr>
      <w:hyperlink w:anchor="_Toc114568077" w:history="1">
        <w:r w:rsidR="00A8341F" w:rsidRPr="000703BD">
          <w:rPr>
            <w:rStyle w:val="ab"/>
            <w:rFonts w:hint="eastAsia"/>
            <w:noProof/>
          </w:rPr>
          <w:t>第十章</w:t>
        </w:r>
        <w:r w:rsidR="00A8341F" w:rsidRPr="000703BD">
          <w:rPr>
            <w:rStyle w:val="ab"/>
            <w:noProof/>
          </w:rPr>
          <w:t xml:space="preserve"> </w:t>
        </w:r>
        <w:r w:rsidR="00A8341F" w:rsidRPr="000703BD">
          <w:rPr>
            <w:rStyle w:val="ab"/>
            <w:rFonts w:hint="eastAsia"/>
            <w:noProof/>
          </w:rPr>
          <w:t>保障措施</w:t>
        </w:r>
        <w:r w:rsidR="00A8341F">
          <w:rPr>
            <w:noProof/>
            <w:webHidden/>
          </w:rPr>
          <w:tab/>
        </w:r>
        <w:r w:rsidR="00A8341F">
          <w:rPr>
            <w:noProof/>
            <w:webHidden/>
          </w:rPr>
          <w:fldChar w:fldCharType="begin"/>
        </w:r>
        <w:r w:rsidR="00A8341F">
          <w:rPr>
            <w:noProof/>
            <w:webHidden/>
          </w:rPr>
          <w:instrText xml:space="preserve"> PAGEREF _Toc114568077 \h </w:instrText>
        </w:r>
        <w:r w:rsidR="00A8341F">
          <w:rPr>
            <w:noProof/>
            <w:webHidden/>
          </w:rPr>
        </w:r>
        <w:r w:rsidR="00A8341F">
          <w:rPr>
            <w:noProof/>
            <w:webHidden/>
          </w:rPr>
          <w:fldChar w:fldCharType="separate"/>
        </w:r>
        <w:r w:rsidR="00C632FF">
          <w:rPr>
            <w:noProof/>
            <w:webHidden/>
          </w:rPr>
          <w:t>95</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78" w:history="1">
        <w:r w:rsidR="00A8341F" w:rsidRPr="000703BD">
          <w:rPr>
            <w:rStyle w:val="ab"/>
            <w:rFonts w:ascii="宋体" w:eastAsia="宋体" w:hAnsi="宋体" w:cs="宋体" w:hint="eastAsia"/>
            <w:noProof/>
          </w:rPr>
          <w:t>第一节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强化组织领导</w:t>
        </w:r>
        <w:r w:rsidR="00A8341F">
          <w:rPr>
            <w:noProof/>
            <w:webHidden/>
          </w:rPr>
          <w:tab/>
        </w:r>
        <w:r w:rsidR="00A8341F">
          <w:rPr>
            <w:noProof/>
            <w:webHidden/>
          </w:rPr>
          <w:fldChar w:fldCharType="begin"/>
        </w:r>
        <w:r w:rsidR="00A8341F">
          <w:rPr>
            <w:noProof/>
            <w:webHidden/>
          </w:rPr>
          <w:instrText xml:space="preserve"> PAGEREF _Toc114568078 \h </w:instrText>
        </w:r>
        <w:r w:rsidR="00A8341F">
          <w:rPr>
            <w:noProof/>
            <w:webHidden/>
          </w:rPr>
        </w:r>
        <w:r w:rsidR="00A8341F">
          <w:rPr>
            <w:noProof/>
            <w:webHidden/>
          </w:rPr>
          <w:fldChar w:fldCharType="separate"/>
        </w:r>
        <w:r w:rsidR="00C632FF">
          <w:rPr>
            <w:noProof/>
            <w:webHidden/>
          </w:rPr>
          <w:t>95</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79" w:history="1">
        <w:r w:rsidR="00A8341F" w:rsidRPr="000703BD">
          <w:rPr>
            <w:rStyle w:val="ab"/>
            <w:rFonts w:ascii="宋体" w:eastAsia="宋体" w:hAnsi="宋体" w:cs="宋体" w:hint="eastAsia"/>
            <w:noProof/>
          </w:rPr>
          <w:t>第二节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加大项目投资</w:t>
        </w:r>
        <w:r w:rsidR="00A8341F">
          <w:rPr>
            <w:noProof/>
            <w:webHidden/>
          </w:rPr>
          <w:tab/>
        </w:r>
        <w:r w:rsidR="00A8341F">
          <w:rPr>
            <w:noProof/>
            <w:webHidden/>
          </w:rPr>
          <w:fldChar w:fldCharType="begin"/>
        </w:r>
        <w:r w:rsidR="00A8341F">
          <w:rPr>
            <w:noProof/>
            <w:webHidden/>
          </w:rPr>
          <w:instrText xml:space="preserve"> PAGEREF _Toc114568079 \h </w:instrText>
        </w:r>
        <w:r w:rsidR="00A8341F">
          <w:rPr>
            <w:noProof/>
            <w:webHidden/>
          </w:rPr>
        </w:r>
        <w:r w:rsidR="00A8341F">
          <w:rPr>
            <w:noProof/>
            <w:webHidden/>
          </w:rPr>
          <w:fldChar w:fldCharType="separate"/>
        </w:r>
        <w:r w:rsidR="00C632FF">
          <w:rPr>
            <w:noProof/>
            <w:webHidden/>
          </w:rPr>
          <w:t>95</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80" w:history="1">
        <w:r w:rsidR="00A8341F" w:rsidRPr="000703BD">
          <w:rPr>
            <w:rStyle w:val="ab"/>
            <w:rFonts w:ascii="宋体" w:eastAsia="宋体" w:hAnsi="宋体" w:cs="宋体" w:hint="eastAsia"/>
            <w:noProof/>
          </w:rPr>
          <w:t>第三节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加强规划实施</w:t>
        </w:r>
        <w:r w:rsidR="00A8341F">
          <w:rPr>
            <w:noProof/>
            <w:webHidden/>
          </w:rPr>
          <w:tab/>
        </w:r>
        <w:r w:rsidR="00A8341F">
          <w:rPr>
            <w:noProof/>
            <w:webHidden/>
          </w:rPr>
          <w:fldChar w:fldCharType="begin"/>
        </w:r>
        <w:r w:rsidR="00A8341F">
          <w:rPr>
            <w:noProof/>
            <w:webHidden/>
          </w:rPr>
          <w:instrText xml:space="preserve"> PAGEREF _Toc114568080 \h </w:instrText>
        </w:r>
        <w:r w:rsidR="00A8341F">
          <w:rPr>
            <w:noProof/>
            <w:webHidden/>
          </w:rPr>
        </w:r>
        <w:r w:rsidR="00A8341F">
          <w:rPr>
            <w:noProof/>
            <w:webHidden/>
          </w:rPr>
          <w:fldChar w:fldCharType="separate"/>
        </w:r>
        <w:r w:rsidR="00C632FF">
          <w:rPr>
            <w:noProof/>
            <w:webHidden/>
          </w:rPr>
          <w:t>96</w:t>
        </w:r>
        <w:r w:rsidR="00A8341F">
          <w:rPr>
            <w:noProof/>
            <w:webHidden/>
          </w:rPr>
          <w:fldChar w:fldCharType="end"/>
        </w:r>
      </w:hyperlink>
    </w:p>
    <w:p w:rsidR="00A8341F" w:rsidRDefault="00D57499" w:rsidP="00A8341F">
      <w:pPr>
        <w:pStyle w:val="20"/>
        <w:tabs>
          <w:tab w:val="right" w:leader="dot" w:pos="6113"/>
        </w:tabs>
        <w:ind w:left="420"/>
        <w:rPr>
          <w:b w:val="0"/>
          <w:noProof/>
        </w:rPr>
      </w:pPr>
      <w:hyperlink w:anchor="_Toc114568081" w:history="1">
        <w:r w:rsidR="00A8341F" w:rsidRPr="000703BD">
          <w:rPr>
            <w:rStyle w:val="ab"/>
            <w:rFonts w:ascii="宋体" w:eastAsia="宋体" w:hAnsi="宋体" w:cs="宋体" w:hint="eastAsia"/>
            <w:noProof/>
          </w:rPr>
          <w:t>第四节</w:t>
        </w:r>
        <w:r w:rsidR="00A8341F" w:rsidRPr="000703BD">
          <w:rPr>
            <w:rStyle w:val="ab"/>
            <w:rFonts w:ascii="宋体" w:eastAsia="宋体" w:hAnsi="宋体" w:cs="宋体"/>
            <w:noProof/>
          </w:rPr>
          <w:t xml:space="preserve"> </w:t>
        </w:r>
        <w:r w:rsidR="00A8341F" w:rsidRPr="000703BD">
          <w:rPr>
            <w:rStyle w:val="ab"/>
            <w:rFonts w:ascii="宋体" w:eastAsia="宋体" w:hAnsi="宋体" w:cs="宋体" w:hint="eastAsia"/>
            <w:noProof/>
          </w:rPr>
          <w:t>完善评估机制</w:t>
        </w:r>
        <w:r w:rsidR="00A8341F">
          <w:rPr>
            <w:noProof/>
            <w:webHidden/>
          </w:rPr>
          <w:tab/>
        </w:r>
        <w:r w:rsidR="00A8341F">
          <w:rPr>
            <w:noProof/>
            <w:webHidden/>
          </w:rPr>
          <w:fldChar w:fldCharType="begin"/>
        </w:r>
        <w:r w:rsidR="00A8341F">
          <w:rPr>
            <w:noProof/>
            <w:webHidden/>
          </w:rPr>
          <w:instrText xml:space="preserve"> PAGEREF _Toc114568081 \h </w:instrText>
        </w:r>
        <w:r w:rsidR="00A8341F">
          <w:rPr>
            <w:noProof/>
            <w:webHidden/>
          </w:rPr>
        </w:r>
        <w:r w:rsidR="00A8341F">
          <w:rPr>
            <w:noProof/>
            <w:webHidden/>
          </w:rPr>
          <w:fldChar w:fldCharType="separate"/>
        </w:r>
        <w:r w:rsidR="00C632FF">
          <w:rPr>
            <w:noProof/>
            <w:webHidden/>
          </w:rPr>
          <w:t>96</w:t>
        </w:r>
        <w:r w:rsidR="00A8341F">
          <w:rPr>
            <w:noProof/>
            <w:webHidden/>
          </w:rPr>
          <w:fldChar w:fldCharType="end"/>
        </w:r>
      </w:hyperlink>
    </w:p>
    <w:p w:rsidR="00AB6D99" w:rsidRDefault="001937D7">
      <w:pPr>
        <w:jc w:val="center"/>
        <w:rPr>
          <w:rFonts w:ascii="黑体" w:eastAsia="黑体" w:hAnsi="黑体"/>
          <w:sz w:val="44"/>
          <w:szCs w:val="44"/>
        </w:rPr>
        <w:sectPr w:rsidR="00AB6D99">
          <w:pgSz w:w="8391" w:h="11907"/>
          <w:pgMar w:top="1134" w:right="1134" w:bottom="1134" w:left="1134" w:header="0" w:footer="992" w:gutter="0"/>
          <w:cols w:space="425"/>
          <w:docGrid w:linePitch="312"/>
        </w:sectPr>
      </w:pPr>
      <w:r>
        <w:rPr>
          <w:rFonts w:ascii="黑体" w:eastAsia="黑体" w:hAnsi="黑体"/>
          <w:sz w:val="44"/>
          <w:szCs w:val="44"/>
        </w:rPr>
        <w:fldChar w:fldCharType="end"/>
      </w:r>
    </w:p>
    <w:p w:rsidR="00AB6D99" w:rsidRDefault="001937D7">
      <w:pPr>
        <w:pStyle w:val="1"/>
        <w:spacing w:before="120" w:after="120"/>
      </w:pPr>
      <w:bookmarkStart w:id="1" w:name="_Toc114567967"/>
      <w:r>
        <w:rPr>
          <w:rFonts w:hint="eastAsia"/>
        </w:rPr>
        <w:lastRenderedPageBreak/>
        <w:t>第一章</w:t>
      </w:r>
      <w:r>
        <w:rPr>
          <w:rFonts w:hint="eastAsia"/>
        </w:rPr>
        <w:t xml:space="preserve"> </w:t>
      </w:r>
      <w:r>
        <w:rPr>
          <w:rFonts w:hint="eastAsia"/>
        </w:rPr>
        <w:t>发展基础和环境</w:t>
      </w:r>
      <w:bookmarkEnd w:id="1"/>
    </w:p>
    <w:p w:rsidR="00AB6D99" w:rsidRDefault="001937D7">
      <w:pPr>
        <w:pStyle w:val="2"/>
        <w:spacing w:before="120" w:after="120"/>
      </w:pPr>
      <w:bookmarkStart w:id="2" w:name="_Toc114567968"/>
      <w:r>
        <w:rPr>
          <w:rFonts w:ascii="宋体" w:eastAsia="宋体" w:hAnsi="宋体" w:cs="宋体" w:hint="eastAsia"/>
          <w:sz w:val="30"/>
          <w:szCs w:val="30"/>
        </w:rPr>
        <w:t>第一节 发展基础</w:t>
      </w:r>
      <w:bookmarkEnd w:id="2"/>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十三五”时期，面对国际国内经济发展的复杂形势、经济下行压力持续加大的严峻挑战及新冠肺炎疫情的严重冲击，全盟上下认真贯彻落实党的十九大和十九届历次会议和习近平总书记对内蒙古的重要讲话重要指示批示精神，围绕做好“六稳”工作、落实“六保”任务，实施了一系列稳增长、调结构、促改革政策措施，工业和信息化发展取得了良好的成绩。</w:t>
      </w:r>
    </w:p>
    <w:p w:rsidR="00AB6D99" w:rsidRDefault="001937D7">
      <w:pPr>
        <w:pStyle w:val="3"/>
        <w:spacing w:line="440" w:lineRule="exact"/>
        <w:ind w:firstLine="482"/>
        <w:rPr>
          <w:rFonts w:asciiTheme="minorEastAsia" w:hAnsiTheme="minorEastAsia" w:cstheme="minorEastAsia"/>
          <w:szCs w:val="24"/>
        </w:rPr>
      </w:pPr>
      <w:bookmarkStart w:id="3" w:name="_Toc114567969"/>
      <w:r>
        <w:rPr>
          <w:rFonts w:asciiTheme="minorEastAsia" w:hAnsiTheme="minorEastAsia" w:cstheme="minorEastAsia" w:hint="eastAsia"/>
          <w:szCs w:val="24"/>
        </w:rPr>
        <w:t>一、工业经济基础进一步夯实</w:t>
      </w:r>
      <w:bookmarkEnd w:id="3"/>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“十三五”时期，</w:t>
      </w:r>
      <w:r w:rsidR="00047634">
        <w:rPr>
          <w:rFonts w:asciiTheme="minorEastAsia" w:hAnsiTheme="minorEastAsia" w:hint="eastAsia"/>
          <w:sz w:val="24"/>
          <w:szCs w:val="24"/>
        </w:rPr>
        <w:t>锡林郭勒盟</w:t>
      </w:r>
      <w:r>
        <w:rPr>
          <w:rFonts w:asciiTheme="minorEastAsia" w:hAnsiTheme="minorEastAsia" w:hint="eastAsia"/>
          <w:sz w:val="24"/>
          <w:szCs w:val="24"/>
        </w:rPr>
        <w:t>主</w:t>
      </w:r>
      <w:proofErr w:type="gramStart"/>
      <w:r>
        <w:rPr>
          <w:rFonts w:asciiTheme="minorEastAsia" w:hAnsiTheme="minorEastAsia" w:hint="eastAsia"/>
          <w:sz w:val="24"/>
          <w:szCs w:val="24"/>
        </w:rPr>
        <w:t>动适应</w:t>
      </w:r>
      <w:proofErr w:type="gramEnd"/>
      <w:r>
        <w:rPr>
          <w:rFonts w:asciiTheme="minorEastAsia" w:hAnsiTheme="minorEastAsia" w:hint="eastAsia"/>
          <w:sz w:val="24"/>
          <w:szCs w:val="24"/>
        </w:rPr>
        <w:t>经济新常态，积极推进供给侧结构性改革，不断加快新型工业化进程，全力以赴调结构、促转型、保运行、稳增长，逐步形成以能源产业为主导，装备制造、矿产冶金、农畜产品加工为支撑的工业体系，工业经济总体平稳运行，呈现稳中有进的发展态势。五年间，全盟工业增加</w:t>
      </w:r>
      <w:proofErr w:type="gramStart"/>
      <w:r>
        <w:rPr>
          <w:rFonts w:asciiTheme="minorEastAsia" w:hAnsiTheme="minorEastAsia" w:hint="eastAsia"/>
          <w:sz w:val="24"/>
          <w:szCs w:val="24"/>
        </w:rPr>
        <w:t>值实现</w:t>
      </w:r>
      <w:proofErr w:type="gramEnd"/>
      <w:r>
        <w:rPr>
          <w:rFonts w:asciiTheme="minorEastAsia" w:hAnsiTheme="minorEastAsia" w:hint="eastAsia"/>
          <w:sz w:val="24"/>
          <w:szCs w:val="24"/>
        </w:rPr>
        <w:t>年均增速4.8%，工业固定资产投资累计完成926亿元，占全社会固定资产投资的57.7%。2020年，全盟工业增加值完成297.09亿元，同比增长9.4%，占全盟GDP比重35.5%。</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上工业增加值增长14.2%，居全区第二位；全盟规模以上工业企业212户，完成产值652.6</w:t>
      </w:r>
      <w:r>
        <w:rPr>
          <w:rFonts w:asciiTheme="minorEastAsia" w:hAnsiTheme="minorEastAsia" w:hint="eastAsia"/>
          <w:sz w:val="24"/>
          <w:szCs w:val="24"/>
        </w:rPr>
        <w:lastRenderedPageBreak/>
        <w:t>亿元，增长11.1%，其中产值超亿元企业77户，完成产值</w:t>
      </w:r>
      <w:proofErr w:type="gramStart"/>
      <w:r>
        <w:rPr>
          <w:rFonts w:asciiTheme="minorEastAsia" w:hAnsiTheme="minorEastAsia" w:hint="eastAsia"/>
          <w:sz w:val="24"/>
          <w:szCs w:val="24"/>
        </w:rPr>
        <w:t>占规模</w:t>
      </w:r>
      <w:proofErr w:type="gramEnd"/>
      <w:r>
        <w:rPr>
          <w:rFonts w:asciiTheme="minorEastAsia" w:hAnsiTheme="minorEastAsia" w:hint="eastAsia"/>
          <w:sz w:val="24"/>
          <w:szCs w:val="24"/>
        </w:rPr>
        <w:t>以上工业91.3%。</w:t>
      </w:r>
    </w:p>
    <w:p w:rsidR="00AB6D99" w:rsidRDefault="001937D7">
      <w:pPr>
        <w:pStyle w:val="3"/>
        <w:spacing w:line="440" w:lineRule="exact"/>
        <w:ind w:firstLine="482"/>
        <w:rPr>
          <w:rFonts w:asciiTheme="minorEastAsia" w:hAnsiTheme="minorEastAsia" w:cstheme="minorEastAsia"/>
          <w:szCs w:val="24"/>
        </w:rPr>
      </w:pPr>
      <w:bookmarkStart w:id="4" w:name="_Toc114567970"/>
      <w:r>
        <w:rPr>
          <w:rFonts w:asciiTheme="minorEastAsia" w:hAnsiTheme="minorEastAsia" w:cstheme="minorEastAsia" w:hint="eastAsia"/>
          <w:szCs w:val="24"/>
        </w:rPr>
        <w:t>二、工业经济结构逐步调优</w:t>
      </w:r>
      <w:bookmarkEnd w:id="4"/>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“十三五”时期，全盟煤炭、石油、金属矿产等资源开发型投资呈逐年递减趋势，以装备制造、大数据、生物科技、新材料等为主的新兴产业投资逐渐增加。围绕特高压及配套风</w:t>
      </w:r>
      <w:proofErr w:type="gramStart"/>
      <w:r>
        <w:rPr>
          <w:rFonts w:asciiTheme="minorEastAsia" w:hAnsiTheme="minorEastAsia" w:hint="eastAsia"/>
          <w:sz w:val="24"/>
          <w:szCs w:val="24"/>
        </w:rPr>
        <w:t>电项目</w:t>
      </w:r>
      <w:proofErr w:type="gramEnd"/>
      <w:r>
        <w:rPr>
          <w:rFonts w:asciiTheme="minorEastAsia" w:hAnsiTheme="minorEastAsia" w:hint="eastAsia"/>
          <w:sz w:val="24"/>
          <w:szCs w:val="24"/>
        </w:rPr>
        <w:t>建设，引进上海电气、明阳、特变电工、金风、健安诚等一批在国内有影响力的大型现代装备制造企业相继在</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建成</w:t>
      </w:r>
      <w:proofErr w:type="gramEnd"/>
      <w:r>
        <w:rPr>
          <w:rFonts w:asciiTheme="minorEastAsia" w:hAnsiTheme="minorEastAsia" w:hint="eastAsia"/>
          <w:sz w:val="24"/>
          <w:szCs w:val="24"/>
        </w:rPr>
        <w:t>投产，实现了风电装备组装全产业链的贯通，风机整机年生产能力达400万千瓦以上，装备制造业产值年均增长18.5%，占</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上工业比重12.2%，跃居六大优势产业的第2位。围绕绿色农畜加工产业，引进了大庄园、中</w:t>
      </w:r>
      <w:proofErr w:type="gramStart"/>
      <w:r>
        <w:rPr>
          <w:rFonts w:asciiTheme="minorEastAsia" w:hAnsiTheme="minorEastAsia" w:hint="eastAsia"/>
          <w:sz w:val="24"/>
          <w:szCs w:val="24"/>
        </w:rPr>
        <w:t>蕴</w:t>
      </w:r>
      <w:proofErr w:type="gramEnd"/>
      <w:r>
        <w:rPr>
          <w:rFonts w:asciiTheme="minorEastAsia" w:hAnsiTheme="minorEastAsia" w:hint="eastAsia"/>
          <w:sz w:val="24"/>
          <w:szCs w:val="24"/>
        </w:rPr>
        <w:t>马业等一批大型农畜产品加工企业，原</w:t>
      </w:r>
      <w:r w:rsidR="00CF5297">
        <w:rPr>
          <w:rFonts w:asciiTheme="minorEastAsia" w:hAnsiTheme="minorEastAsia" w:hint="eastAsia"/>
          <w:sz w:val="24"/>
          <w:szCs w:val="24"/>
        </w:rPr>
        <w:t>太仆寺旗</w:t>
      </w:r>
      <w:r>
        <w:rPr>
          <w:rFonts w:asciiTheme="minorEastAsia" w:hAnsiTheme="minorEastAsia" w:hint="eastAsia"/>
          <w:sz w:val="24"/>
          <w:szCs w:val="24"/>
        </w:rPr>
        <w:t>酒厂、</w:t>
      </w:r>
      <w:proofErr w:type="gramStart"/>
      <w:r>
        <w:rPr>
          <w:rFonts w:asciiTheme="minorEastAsia" w:hAnsiTheme="minorEastAsia" w:hint="eastAsia"/>
          <w:sz w:val="24"/>
          <w:szCs w:val="24"/>
        </w:rPr>
        <w:t>红井源</w:t>
      </w:r>
      <w:proofErr w:type="gramEnd"/>
      <w:r>
        <w:rPr>
          <w:rFonts w:asciiTheme="minorEastAsia" w:hAnsiTheme="minorEastAsia" w:hint="eastAsia"/>
          <w:sz w:val="24"/>
          <w:szCs w:val="24"/>
        </w:rPr>
        <w:t>油脂等本土企业完成技改搬迁扩建，传统农畜产品加工业向现代化迈出了坚实步伐。围绕新兴产业，引进了石墨坩埚、石墨电极、人造金刚石、生泰尔植物制剂等新兴产业项目加快建设，为全盟新旧动能转换注入有效动力。2020年，全盟</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上非煤工业企业达到193户，完成增加值占全部</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上工业60.8%，其中制造业增加值增长71.6%，高于能源工业增速68.1个百分点，</w:t>
      </w:r>
      <w:proofErr w:type="gramStart"/>
      <w:r>
        <w:rPr>
          <w:rFonts w:asciiTheme="minorEastAsia" w:hAnsiTheme="minorEastAsia" w:hint="eastAsia"/>
          <w:sz w:val="24"/>
          <w:szCs w:val="24"/>
        </w:rPr>
        <w:t>贡献率超</w:t>
      </w:r>
      <w:proofErr w:type="gramEnd"/>
      <w:r>
        <w:rPr>
          <w:rFonts w:asciiTheme="minorEastAsia" w:hAnsiTheme="minorEastAsia" w:hint="eastAsia"/>
          <w:sz w:val="24"/>
          <w:szCs w:val="24"/>
        </w:rPr>
        <w:t>70%，产业结构由能源主导型向新型工业和农畜产品加工业等多元化方向转变，转型升</w:t>
      </w:r>
      <w:r>
        <w:rPr>
          <w:rFonts w:asciiTheme="minorEastAsia" w:hAnsiTheme="minorEastAsia" w:hint="eastAsia"/>
          <w:sz w:val="24"/>
          <w:szCs w:val="24"/>
        </w:rPr>
        <w:lastRenderedPageBreak/>
        <w:t>级步伐持续加快。</w:t>
      </w:r>
    </w:p>
    <w:p w:rsidR="00AB6D99" w:rsidRDefault="001937D7">
      <w:pPr>
        <w:pStyle w:val="3"/>
        <w:spacing w:line="440" w:lineRule="exact"/>
        <w:ind w:firstLine="482"/>
        <w:rPr>
          <w:rFonts w:asciiTheme="minorEastAsia" w:hAnsiTheme="minorEastAsia" w:cstheme="minorEastAsia"/>
          <w:szCs w:val="24"/>
        </w:rPr>
      </w:pPr>
      <w:bookmarkStart w:id="5" w:name="_Toc114567971"/>
      <w:r>
        <w:rPr>
          <w:rFonts w:asciiTheme="minorEastAsia" w:hAnsiTheme="minorEastAsia" w:cstheme="minorEastAsia" w:hint="eastAsia"/>
          <w:szCs w:val="24"/>
        </w:rPr>
        <w:t>三、工业园区承载能力进一步增强</w:t>
      </w:r>
      <w:bookmarkEnd w:id="5"/>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集聚效应初步显现，到2020年底，工业园区总产值达到527.6亿元，入园企业总数517户，上缴税金47.6亿元，对全盟财政收入贡献率达到42%；园区产值占全盟</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80%，对地区生产总值增长贡献率达到25%以上。园区布局整合优化，全盟工业园区整合为12个，园区总面积缩减至227.55平方公里，其中建成面积68.42平方公里，每公顷产值达到796.5万元。基础设施不断完善，全盟工业园区累计完成基础设施投资85.5亿元，园区基础设施已全部实现“五通一平”，4个自治区级以上工业园区污水处理、渣场设施实现全覆盖。</w:t>
      </w:r>
    </w:p>
    <w:p w:rsidR="00AB6D99" w:rsidRDefault="001937D7">
      <w:pPr>
        <w:pStyle w:val="3"/>
        <w:spacing w:line="440" w:lineRule="exact"/>
        <w:ind w:firstLine="482"/>
        <w:rPr>
          <w:rFonts w:asciiTheme="minorEastAsia" w:hAnsiTheme="minorEastAsia" w:cstheme="minorEastAsia"/>
          <w:szCs w:val="24"/>
        </w:rPr>
      </w:pPr>
      <w:bookmarkStart w:id="6" w:name="_Toc114567972"/>
      <w:r>
        <w:rPr>
          <w:rFonts w:asciiTheme="minorEastAsia" w:hAnsiTheme="minorEastAsia" w:cstheme="minorEastAsia" w:hint="eastAsia"/>
          <w:szCs w:val="24"/>
        </w:rPr>
        <w:t>四、工业经济绿色发展逐步推进</w:t>
      </w:r>
      <w:bookmarkEnd w:id="6"/>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认真执行国家、自治区项目准入标准，原煤、火电、水泥、铁合金、聚丙烯等产业单位产品综合能耗基本达到国家能耗限额准入值，部分行业企业单位产品能耗达到国家先进值。通过采取节水技术改造、提高重点耗水行业重复利用率和中水回用等措施，工业用水量持续下降，万元工业增加值用水量较2015年下降15%以上。“十三五”期间共创建绿色工厂7家，绿色制造体系建设初见成效。完成自然保护区内3家工业企业关闭退出，对127户“散乱污”工业企业进行</w:t>
      </w:r>
      <w:r>
        <w:rPr>
          <w:rFonts w:asciiTheme="minorEastAsia" w:hAnsiTheme="minorEastAsia" w:hint="eastAsia"/>
          <w:sz w:val="24"/>
          <w:szCs w:val="24"/>
        </w:rPr>
        <w:lastRenderedPageBreak/>
        <w:t>了综合整治。</w:t>
      </w:r>
    </w:p>
    <w:p w:rsidR="00AB6D99" w:rsidRDefault="001937D7">
      <w:pPr>
        <w:pStyle w:val="3"/>
        <w:spacing w:line="440" w:lineRule="exact"/>
        <w:ind w:firstLine="482"/>
        <w:rPr>
          <w:szCs w:val="24"/>
        </w:rPr>
      </w:pPr>
      <w:bookmarkStart w:id="7" w:name="_Toc114567973"/>
      <w:r>
        <w:rPr>
          <w:rFonts w:asciiTheme="minorEastAsia" w:hAnsiTheme="minorEastAsia" w:cstheme="minorEastAsia" w:hint="eastAsia"/>
          <w:szCs w:val="24"/>
        </w:rPr>
        <w:t>五、信息化水平进一步提升</w:t>
      </w:r>
      <w:bookmarkEnd w:id="7"/>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加快推进“电信普遍服务试点”、“宽带锡盟”等工程建设，基站总数达到2616个，光缆总长度达到10.8万公里，互联网出口宽带达到1160G，家庭光纤用户城镇平均速率达到100M，嘎查（村）达到20M以上，行政村（嘎查）宽带和4G网络覆盖率分别达到98%和70%以上，</w:t>
      </w:r>
      <w:r w:rsidR="00CF5297">
        <w:rPr>
          <w:rFonts w:asciiTheme="minorEastAsia" w:hAnsiTheme="minorEastAsia" w:hint="eastAsia"/>
          <w:sz w:val="24"/>
          <w:szCs w:val="24"/>
        </w:rPr>
        <w:t>锡林浩特市</w:t>
      </w:r>
      <w:r>
        <w:rPr>
          <w:rFonts w:asciiTheme="minorEastAsia" w:hAnsiTheme="minorEastAsia" w:hint="eastAsia"/>
          <w:sz w:val="24"/>
          <w:szCs w:val="24"/>
        </w:rPr>
        <w:t>和二连浩特市主城区实现5G网络全覆盖。“互联网+先进制造业”稳步推进，规模以上工业企业参与评估诊断对</w:t>
      </w:r>
      <w:proofErr w:type="gramStart"/>
      <w:r>
        <w:rPr>
          <w:rFonts w:asciiTheme="minorEastAsia" w:hAnsiTheme="minorEastAsia" w:hint="eastAsia"/>
          <w:sz w:val="24"/>
          <w:szCs w:val="24"/>
        </w:rPr>
        <w:t>标数量</w:t>
      </w:r>
      <w:proofErr w:type="gramEnd"/>
      <w:r>
        <w:rPr>
          <w:rFonts w:asciiTheme="minorEastAsia" w:hAnsiTheme="minorEastAsia" w:hint="eastAsia"/>
          <w:sz w:val="24"/>
          <w:szCs w:val="24"/>
        </w:rPr>
        <w:t>达到700多家，覆盖率达到81.22%，企业注册登记、事项申报等基本实现云服务；企业登云总数达到1330户，登</w:t>
      </w:r>
      <w:proofErr w:type="gramStart"/>
      <w:r>
        <w:rPr>
          <w:rFonts w:asciiTheme="minorEastAsia" w:hAnsiTheme="minorEastAsia" w:hint="eastAsia"/>
          <w:sz w:val="24"/>
          <w:szCs w:val="24"/>
        </w:rPr>
        <w:t>云内容</w:t>
      </w:r>
      <w:proofErr w:type="gramEnd"/>
      <w:r>
        <w:rPr>
          <w:rFonts w:asciiTheme="minorEastAsia" w:hAnsiTheme="minorEastAsia" w:hint="eastAsia"/>
          <w:sz w:val="24"/>
          <w:szCs w:val="24"/>
        </w:rPr>
        <w:t>件数累计达到2206件，企业节省信息化资金投入近380万元。围绕</w:t>
      </w:r>
      <w:r w:rsidR="00CF5297">
        <w:rPr>
          <w:rFonts w:asciiTheme="minorEastAsia" w:hAnsiTheme="minorEastAsia" w:hint="eastAsia"/>
          <w:sz w:val="24"/>
          <w:szCs w:val="24"/>
        </w:rPr>
        <w:t>阿巴嘎旗</w:t>
      </w:r>
      <w:r>
        <w:rPr>
          <w:rFonts w:asciiTheme="minorEastAsia" w:hAnsiTheme="minorEastAsia" w:hint="eastAsia"/>
          <w:sz w:val="24"/>
          <w:szCs w:val="24"/>
        </w:rPr>
        <w:t>、</w:t>
      </w:r>
      <w:r w:rsidR="00CF5297">
        <w:rPr>
          <w:rFonts w:asciiTheme="minorEastAsia" w:hAnsiTheme="minorEastAsia" w:hint="eastAsia"/>
          <w:sz w:val="24"/>
          <w:szCs w:val="24"/>
        </w:rPr>
        <w:t>镶黄旗</w:t>
      </w:r>
      <w:r>
        <w:rPr>
          <w:rFonts w:asciiTheme="minorEastAsia" w:hAnsiTheme="minorEastAsia" w:hint="eastAsia"/>
          <w:sz w:val="24"/>
          <w:szCs w:val="24"/>
        </w:rPr>
        <w:t>13个牧户搭建智慧牧业系统，设立智慧牧业移动终端，智慧牧业试点建设加快推进。</w:t>
      </w:r>
    </w:p>
    <w:p w:rsidR="00AB6D99" w:rsidRDefault="001937D7">
      <w:pPr>
        <w:pStyle w:val="3"/>
        <w:spacing w:line="440" w:lineRule="exact"/>
        <w:ind w:firstLine="482"/>
        <w:rPr>
          <w:rFonts w:asciiTheme="minorEastAsia" w:hAnsiTheme="minorEastAsia" w:cstheme="minorEastAsia"/>
          <w:szCs w:val="24"/>
        </w:rPr>
      </w:pPr>
      <w:bookmarkStart w:id="8" w:name="_Toc114567974"/>
      <w:r>
        <w:rPr>
          <w:rFonts w:asciiTheme="minorEastAsia" w:hAnsiTheme="minorEastAsia" w:cstheme="minorEastAsia" w:hint="eastAsia"/>
          <w:szCs w:val="24"/>
        </w:rPr>
        <w:t>六、企业科技创新能力有效提升</w:t>
      </w:r>
      <w:bookmarkEnd w:id="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积极实施创新驱动发展战略，鼓励企业建设以企业技术中心、制造业创新中心等为主的各</w:t>
      </w:r>
      <w:proofErr w:type="gramStart"/>
      <w:r>
        <w:rPr>
          <w:rFonts w:asciiTheme="minorEastAsia" w:hAnsiTheme="minorEastAsia" w:hint="eastAsia"/>
          <w:sz w:val="24"/>
          <w:szCs w:val="24"/>
        </w:rPr>
        <w:t>类创新</w:t>
      </w:r>
      <w:proofErr w:type="gramEnd"/>
      <w:r>
        <w:rPr>
          <w:rFonts w:asciiTheme="minorEastAsia" w:hAnsiTheme="minorEastAsia" w:hint="eastAsia"/>
          <w:sz w:val="24"/>
          <w:szCs w:val="24"/>
        </w:rPr>
        <w:t>平台，不断提高企业的核心技术创新能力，提升产品附加值和核心竞争力。科泰隆达环保科技、草原酿酒、嘉利节水灌溉、金曦黄金矿业、兴安铜锌冶炼等5户企业技术中心被认定为自治区级企业技术中心，共拥有发明专利9件，实用新型专利80件，外</w:t>
      </w:r>
      <w:r>
        <w:rPr>
          <w:rFonts w:asciiTheme="minorEastAsia" w:hAnsiTheme="minorEastAsia" w:hint="eastAsia"/>
          <w:sz w:val="24"/>
          <w:szCs w:val="24"/>
        </w:rPr>
        <w:lastRenderedPageBreak/>
        <w:t>观设计专利2件。科泰隆达节水型水质深度净化成套设备入选技术装备首台套；科泰隆达超滤膜组件以及健安诚可更换锚杆预应力风机基础入选关键零部件首批次。</w:t>
      </w:r>
    </w:p>
    <w:p w:rsidR="00AB6D99" w:rsidRDefault="001937D7">
      <w:pPr>
        <w:pStyle w:val="3"/>
        <w:spacing w:line="440" w:lineRule="exact"/>
        <w:ind w:firstLine="482"/>
        <w:rPr>
          <w:rFonts w:asciiTheme="minorEastAsia" w:hAnsiTheme="minorEastAsia" w:cstheme="minorEastAsia"/>
          <w:szCs w:val="24"/>
        </w:rPr>
      </w:pPr>
      <w:bookmarkStart w:id="9" w:name="_Toc114567975"/>
      <w:r>
        <w:rPr>
          <w:rFonts w:asciiTheme="minorEastAsia" w:hAnsiTheme="minorEastAsia" w:cstheme="minorEastAsia" w:hint="eastAsia"/>
          <w:szCs w:val="24"/>
        </w:rPr>
        <w:t>七、中小企业服务再升级</w:t>
      </w:r>
      <w:bookmarkEnd w:id="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深入贯彻落实《中华人民共和国中小企业促进法》和《内蒙古自治区中小企业促进条例》，促进中小企业进一步加快发展。积极开展助保金贷款融资服务，联合合作银行为中小企业发放助保金贷款145笔9.07亿元。中小企业公共服务平台网络在线注册中小</w:t>
      </w:r>
      <w:proofErr w:type="gramStart"/>
      <w:r>
        <w:rPr>
          <w:rFonts w:asciiTheme="minorEastAsia" w:hAnsiTheme="minorEastAsia" w:hint="eastAsia"/>
          <w:sz w:val="24"/>
          <w:szCs w:val="24"/>
        </w:rPr>
        <w:t>微企业</w:t>
      </w:r>
      <w:proofErr w:type="gramEnd"/>
      <w:r>
        <w:rPr>
          <w:rFonts w:asciiTheme="minorEastAsia" w:hAnsiTheme="minorEastAsia" w:hint="eastAsia"/>
          <w:sz w:val="24"/>
          <w:szCs w:val="24"/>
        </w:rPr>
        <w:t>858家、服务机构81家、行业专家15名，提供各类服务超过7000次，发布涉</w:t>
      </w:r>
      <w:proofErr w:type="gramStart"/>
      <w:r>
        <w:rPr>
          <w:rFonts w:asciiTheme="minorEastAsia" w:hAnsiTheme="minorEastAsia" w:hint="eastAsia"/>
          <w:sz w:val="24"/>
          <w:szCs w:val="24"/>
        </w:rPr>
        <w:t>企政策</w:t>
      </w:r>
      <w:proofErr w:type="gramEnd"/>
      <w:r>
        <w:rPr>
          <w:rFonts w:asciiTheme="minorEastAsia" w:hAnsiTheme="minorEastAsia" w:hint="eastAsia"/>
          <w:sz w:val="24"/>
          <w:szCs w:val="24"/>
        </w:rPr>
        <w:t>信息5000余条。举办和组织企业参加各类培训班57期，5100余人次，中小企业经营管理能力得到显著提升。</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总体来看，“十三五”以来锡林郭勒</w:t>
      </w:r>
      <w:proofErr w:type="gramStart"/>
      <w:r>
        <w:rPr>
          <w:rFonts w:asciiTheme="minorEastAsia" w:hAnsiTheme="minorEastAsia" w:hint="eastAsia"/>
          <w:sz w:val="24"/>
          <w:szCs w:val="24"/>
        </w:rPr>
        <w:t>盟工业</w:t>
      </w:r>
      <w:proofErr w:type="gramEnd"/>
      <w:r>
        <w:rPr>
          <w:rFonts w:asciiTheme="minorEastAsia" w:hAnsiTheme="minorEastAsia" w:hint="eastAsia"/>
          <w:sz w:val="24"/>
          <w:szCs w:val="24"/>
        </w:rPr>
        <w:t>和信息化发展取得了一定的进展和成效，但也面临一些突出问题。一是新兴产业占比低。能源、农畜产品、矿产冶金等传统产业占</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比重86%，装备制造、新材料、生物医药等新兴产业只占8%，新产业、新业态、新模式发展缓慢，尤其是新兴产业领域的企业规模小、数量少，集聚效应不强，对经济的支撑作用不明显。二是产业规模偏小。截止2020年底，全盟</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上工业企业仅212</w:t>
      </w:r>
      <w:r w:rsidR="00EF6338">
        <w:rPr>
          <w:rFonts w:asciiTheme="minorEastAsia" w:hAnsiTheme="minorEastAsia" w:hint="eastAsia"/>
          <w:sz w:val="24"/>
          <w:szCs w:val="24"/>
        </w:rPr>
        <w:t>户，且绝大多数都是中小企业，</w:t>
      </w:r>
      <w:proofErr w:type="gramStart"/>
      <w:r w:rsidR="00EF6338">
        <w:rPr>
          <w:rFonts w:asciiTheme="minorEastAsia" w:hAnsiTheme="minorEastAsia" w:hint="eastAsia"/>
          <w:sz w:val="24"/>
          <w:szCs w:val="24"/>
        </w:rPr>
        <w:t>规</w:t>
      </w:r>
      <w:proofErr w:type="gramEnd"/>
      <w:r w:rsidR="00EF6338">
        <w:rPr>
          <w:rFonts w:asciiTheme="minorEastAsia" w:hAnsiTheme="minorEastAsia" w:hint="eastAsia"/>
          <w:sz w:val="24"/>
          <w:szCs w:val="24"/>
        </w:rPr>
        <w:t>上工业产值与呼和浩特</w:t>
      </w:r>
      <w:r>
        <w:rPr>
          <w:rFonts w:asciiTheme="minorEastAsia" w:hAnsiTheme="minorEastAsia" w:hint="eastAsia"/>
          <w:sz w:val="24"/>
          <w:szCs w:val="24"/>
        </w:rPr>
        <w:t>市、包头</w:t>
      </w:r>
      <w:r w:rsidR="00EF6338">
        <w:rPr>
          <w:rFonts w:asciiTheme="minorEastAsia" w:hAnsiTheme="minorEastAsia" w:hint="eastAsia"/>
          <w:sz w:val="24"/>
          <w:szCs w:val="24"/>
        </w:rPr>
        <w:t>市</w:t>
      </w:r>
      <w:r>
        <w:rPr>
          <w:rFonts w:asciiTheme="minorEastAsia" w:hAnsiTheme="minorEastAsia" w:hint="eastAsia"/>
          <w:sz w:val="24"/>
          <w:szCs w:val="24"/>
        </w:rPr>
        <w:t>、鄂尔多斯</w:t>
      </w:r>
      <w:r w:rsidR="00EF6338">
        <w:rPr>
          <w:rFonts w:asciiTheme="minorEastAsia" w:hAnsiTheme="minorEastAsia" w:hint="eastAsia"/>
          <w:sz w:val="24"/>
          <w:szCs w:val="24"/>
        </w:rPr>
        <w:t>市</w:t>
      </w:r>
      <w:r>
        <w:rPr>
          <w:rFonts w:asciiTheme="minorEastAsia" w:hAnsiTheme="minorEastAsia" w:hint="eastAsia"/>
          <w:sz w:val="24"/>
          <w:szCs w:val="24"/>
        </w:rPr>
        <w:t>、乌海</w:t>
      </w:r>
      <w:r w:rsidR="00EF6338">
        <w:rPr>
          <w:rFonts w:asciiTheme="minorEastAsia" w:hAnsiTheme="minorEastAsia" w:hint="eastAsia"/>
          <w:sz w:val="24"/>
          <w:szCs w:val="24"/>
        </w:rPr>
        <w:t>市</w:t>
      </w:r>
      <w:r>
        <w:rPr>
          <w:rFonts w:asciiTheme="minorEastAsia" w:hAnsiTheme="minorEastAsia" w:hint="eastAsia"/>
          <w:sz w:val="24"/>
          <w:szCs w:val="24"/>
        </w:rPr>
        <w:t>等</w:t>
      </w:r>
      <w:r>
        <w:rPr>
          <w:rFonts w:asciiTheme="minorEastAsia" w:hAnsiTheme="minorEastAsia" w:hint="eastAsia"/>
          <w:sz w:val="24"/>
          <w:szCs w:val="24"/>
        </w:rPr>
        <w:lastRenderedPageBreak/>
        <w:t>盟市相比差距很大。三是工业项目储备不足。工业重点项目主要集中在煤炭、火电和新能源领域，近年来随着国家煤电基地建设项目陆续竣工，工业固定资产投资呈现下滑趋势，全盟“十三五”</w:t>
      </w:r>
      <w:proofErr w:type="gramStart"/>
      <w:r>
        <w:rPr>
          <w:rFonts w:asciiTheme="minorEastAsia" w:hAnsiTheme="minorEastAsia" w:hint="eastAsia"/>
          <w:sz w:val="24"/>
          <w:szCs w:val="24"/>
        </w:rPr>
        <w:t>工业固投总量</w:t>
      </w:r>
      <w:proofErr w:type="gramEnd"/>
      <w:r>
        <w:rPr>
          <w:rFonts w:asciiTheme="minorEastAsia" w:hAnsiTheme="minorEastAsia" w:hint="eastAsia"/>
          <w:sz w:val="24"/>
          <w:szCs w:val="24"/>
        </w:rPr>
        <w:t>较“十二五”减少近600亿元，大项目、好项目、</w:t>
      </w:r>
      <w:proofErr w:type="gramStart"/>
      <w:r>
        <w:rPr>
          <w:rFonts w:asciiTheme="minorEastAsia" w:hAnsiTheme="minorEastAsia" w:hint="eastAsia"/>
          <w:sz w:val="24"/>
          <w:szCs w:val="24"/>
        </w:rPr>
        <w:t>强项目</w:t>
      </w:r>
      <w:proofErr w:type="gramEnd"/>
      <w:r>
        <w:rPr>
          <w:rFonts w:asciiTheme="minorEastAsia" w:hAnsiTheme="minorEastAsia" w:hint="eastAsia"/>
          <w:sz w:val="24"/>
          <w:szCs w:val="24"/>
        </w:rPr>
        <w:t>较为缺乏。四是工业园区发展质量不高。园区基础设施建设、企业入驻率、投资强度、税收贡献、全员劳动生产率与自治区平均水平相比还有较大差距，园区产业方向和产业结构同质化问题没有得到根本解决，集聚承接产业、撬动高质量发展的作用没有充分发挥。</w:t>
      </w:r>
    </w:p>
    <w:p w:rsidR="00AB6D99" w:rsidRDefault="001937D7">
      <w:pPr>
        <w:pStyle w:val="2"/>
        <w:spacing w:before="120" w:after="120"/>
        <w:rPr>
          <w:rFonts w:ascii="宋体" w:eastAsia="宋体" w:hAnsi="宋体" w:cs="宋体"/>
          <w:sz w:val="30"/>
          <w:szCs w:val="30"/>
        </w:rPr>
      </w:pPr>
      <w:bookmarkStart w:id="10" w:name="_Toc114567976"/>
      <w:r>
        <w:rPr>
          <w:rFonts w:ascii="宋体" w:eastAsia="宋体" w:hAnsi="宋体" w:cs="宋体" w:hint="eastAsia"/>
          <w:sz w:val="30"/>
          <w:szCs w:val="30"/>
        </w:rPr>
        <w:t>第二节 发展的机遇和挑战</w:t>
      </w:r>
      <w:bookmarkEnd w:id="1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我国经济已经转向高质量发展阶段，“十四五”期间，将是锡林郭勒</w:t>
      </w:r>
      <w:proofErr w:type="gramStart"/>
      <w:r>
        <w:rPr>
          <w:rFonts w:asciiTheme="minorEastAsia" w:hAnsiTheme="minorEastAsia" w:hint="eastAsia"/>
          <w:sz w:val="24"/>
          <w:szCs w:val="24"/>
        </w:rPr>
        <w:t>盟工业</w:t>
      </w:r>
      <w:proofErr w:type="gramEnd"/>
      <w:r>
        <w:rPr>
          <w:rFonts w:asciiTheme="minorEastAsia" w:hAnsiTheme="minorEastAsia" w:hint="eastAsia"/>
          <w:sz w:val="24"/>
          <w:szCs w:val="24"/>
        </w:rPr>
        <w:t>经济大发展、大推进的重要时期，既有发展新机遇，也面临许多风险挑战。</w:t>
      </w:r>
    </w:p>
    <w:p w:rsidR="00AB6D99" w:rsidRDefault="001937D7">
      <w:pPr>
        <w:pStyle w:val="3"/>
        <w:spacing w:line="440" w:lineRule="exact"/>
        <w:ind w:firstLine="482"/>
        <w:rPr>
          <w:rFonts w:asciiTheme="minorEastAsia" w:hAnsiTheme="minorEastAsia" w:cstheme="minorEastAsia"/>
          <w:szCs w:val="24"/>
        </w:rPr>
      </w:pPr>
      <w:bookmarkStart w:id="11" w:name="_Toc114567977"/>
      <w:r>
        <w:rPr>
          <w:rFonts w:asciiTheme="minorEastAsia" w:hAnsiTheme="minorEastAsia" w:cstheme="minorEastAsia" w:hint="eastAsia"/>
          <w:szCs w:val="24"/>
        </w:rPr>
        <w:t>一、机遇</w:t>
      </w:r>
      <w:bookmarkEnd w:id="11"/>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国家深入推进生态文明建设，促进经济社会发展全面绿色转型，自治区坚定不移走以生态优先、绿色发展为导向的高质量发展新路子，有利于促进制造业清洁化生产、绿色化改造、低碳化发展，构建绿色制造体系。国家实施制造强国、网络强国战略，自治区把发展先进制造业、推进产业数字化转型作为今后一个时期重大部署，为推动制造业高质量发展、工业化和信息化深度融合带来重大历史机遇。国家加快构建</w:t>
      </w:r>
      <w:r>
        <w:rPr>
          <w:rFonts w:asciiTheme="minorEastAsia" w:hAnsiTheme="minorEastAsia" w:hint="eastAsia"/>
          <w:sz w:val="24"/>
          <w:szCs w:val="24"/>
        </w:rPr>
        <w:lastRenderedPageBreak/>
        <w:t>以国内大循环为主体、国内国际双循环相互促进的新发展格局，自治区推动“两个基地”绿色化高质量发展，促进产业</w:t>
      </w:r>
      <w:proofErr w:type="gramStart"/>
      <w:r>
        <w:rPr>
          <w:rFonts w:asciiTheme="minorEastAsia" w:hAnsiTheme="minorEastAsia" w:hint="eastAsia"/>
          <w:sz w:val="24"/>
          <w:szCs w:val="24"/>
        </w:rPr>
        <w:t>链供应</w:t>
      </w:r>
      <w:proofErr w:type="gramEnd"/>
      <w:r>
        <w:rPr>
          <w:rFonts w:asciiTheme="minorEastAsia" w:hAnsiTheme="minorEastAsia" w:hint="eastAsia"/>
          <w:sz w:val="24"/>
          <w:szCs w:val="24"/>
        </w:rPr>
        <w:t>链现代化，有利于工业企业开辟发展新空间、催生发展新机遇、培育发展新业态。国家继续加大对民族地区的资金投入，自治区加大对东部盟市发展的支持力度，为</w:t>
      </w:r>
      <w:r w:rsidR="00047634">
        <w:rPr>
          <w:rFonts w:asciiTheme="minorEastAsia" w:hAnsiTheme="minorEastAsia" w:hint="eastAsia"/>
          <w:sz w:val="24"/>
          <w:szCs w:val="24"/>
        </w:rPr>
        <w:t>锡林郭勒盟</w:t>
      </w:r>
      <w:r>
        <w:rPr>
          <w:rFonts w:asciiTheme="minorEastAsia" w:hAnsiTheme="minorEastAsia" w:hint="eastAsia"/>
          <w:sz w:val="24"/>
          <w:szCs w:val="24"/>
        </w:rPr>
        <w:t>紧紧把握机遇，争取国家和自治区支持，实现跨越式发展创造了条件。</w:t>
      </w:r>
    </w:p>
    <w:p w:rsidR="00AB6D99" w:rsidRDefault="001937D7">
      <w:pPr>
        <w:pStyle w:val="3"/>
        <w:spacing w:line="440" w:lineRule="exact"/>
        <w:ind w:firstLine="482"/>
        <w:rPr>
          <w:rFonts w:asciiTheme="minorEastAsia" w:hAnsiTheme="minorEastAsia" w:cstheme="minorEastAsia"/>
          <w:szCs w:val="24"/>
        </w:rPr>
      </w:pPr>
      <w:bookmarkStart w:id="12" w:name="_Toc114567978"/>
      <w:r>
        <w:rPr>
          <w:rFonts w:asciiTheme="minorEastAsia" w:hAnsiTheme="minorEastAsia" w:cstheme="minorEastAsia" w:hint="eastAsia"/>
          <w:szCs w:val="24"/>
        </w:rPr>
        <w:t>二、挑战</w:t>
      </w:r>
      <w:bookmarkEnd w:id="12"/>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经济发展的不稳定和不确定性因素增加，新冠肺炎疫情影响广泛深远，经济下行压力依然较大，“稳增长”面临更大压力。</w:t>
      </w:r>
      <w:proofErr w:type="gramStart"/>
      <w:r>
        <w:rPr>
          <w:rFonts w:asciiTheme="minorEastAsia" w:hAnsiTheme="minorEastAsia" w:hint="eastAsia"/>
          <w:sz w:val="24"/>
          <w:szCs w:val="24"/>
        </w:rPr>
        <w:t>产业结构倚能倚重</w:t>
      </w:r>
      <w:proofErr w:type="gramEnd"/>
      <w:r>
        <w:rPr>
          <w:rFonts w:asciiTheme="minorEastAsia" w:hAnsiTheme="minorEastAsia" w:hint="eastAsia"/>
          <w:sz w:val="24"/>
          <w:szCs w:val="24"/>
        </w:rPr>
        <w:t>，</w:t>
      </w:r>
      <w:proofErr w:type="gramStart"/>
      <w:r>
        <w:rPr>
          <w:rFonts w:asciiTheme="minorEastAsia" w:hAnsiTheme="minorEastAsia" w:hint="eastAsia"/>
          <w:sz w:val="24"/>
          <w:szCs w:val="24"/>
        </w:rPr>
        <w:t>转方式</w:t>
      </w:r>
      <w:proofErr w:type="gramEnd"/>
      <w:r>
        <w:rPr>
          <w:rFonts w:asciiTheme="minorEastAsia" w:hAnsiTheme="minorEastAsia" w:hint="eastAsia"/>
          <w:sz w:val="24"/>
          <w:szCs w:val="24"/>
        </w:rPr>
        <w:t>调结构提质提效十分紧迫。投资结构偏能偏重，在能耗“双控”、环境约束全面趋紧背景下，“稳投资”面临严峻挑战。5G网络技术应用、工业互联网、大数据应用、人工智能等工业领域数字经济发展相对滞后，产业智能化升级、数字化赋能任务艰巨。</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“十四五”时期，是我国经济调结构、转方式、提质效的关键时期，必须进一步解放思想，切实增强大局意识、紧迫意识和忧患意识，抢抓机遇，破解难题，推动</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工业</w:t>
      </w:r>
      <w:proofErr w:type="gramEnd"/>
      <w:r>
        <w:rPr>
          <w:rFonts w:asciiTheme="minorEastAsia" w:hAnsiTheme="minorEastAsia" w:hint="eastAsia"/>
          <w:sz w:val="24"/>
          <w:szCs w:val="24"/>
        </w:rPr>
        <w:t>和信息化高质量发展。</w:t>
      </w:r>
    </w:p>
    <w:p w:rsidR="00AB6D99" w:rsidRDefault="001937D7">
      <w:pPr>
        <w:widowControl/>
        <w:jc w:val="left"/>
        <w:rPr>
          <w:rFonts w:asciiTheme="minorEastAsia" w:hAnsiTheme="minorEastAsia"/>
          <w:sz w:val="24"/>
          <w:szCs w:val="24"/>
        </w:rPr>
      </w:pPr>
      <w:r>
        <w:rPr>
          <w:rFonts w:asciiTheme="minorEastAsia" w:hAnsiTheme="minorEastAsia"/>
          <w:sz w:val="24"/>
          <w:szCs w:val="24"/>
        </w:rPr>
        <w:br w:type="page"/>
      </w:r>
    </w:p>
    <w:p w:rsidR="00AB6D99" w:rsidRDefault="001937D7">
      <w:pPr>
        <w:pStyle w:val="1"/>
        <w:spacing w:before="120" w:after="120"/>
      </w:pPr>
      <w:bookmarkStart w:id="13" w:name="_Toc114567979"/>
      <w:r>
        <w:rPr>
          <w:rFonts w:hint="eastAsia"/>
        </w:rPr>
        <w:lastRenderedPageBreak/>
        <w:t>第二章</w:t>
      </w:r>
      <w:r>
        <w:rPr>
          <w:rFonts w:hint="eastAsia"/>
        </w:rPr>
        <w:t xml:space="preserve"> </w:t>
      </w:r>
      <w:r>
        <w:rPr>
          <w:rFonts w:hint="eastAsia"/>
        </w:rPr>
        <w:t>总体思路和发展目标</w:t>
      </w:r>
      <w:bookmarkEnd w:id="13"/>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积极适应国内外发展形势的变化，深度融入以国内循环为主的国内国际双循环经济体系，挖掘潜力、抓住机遇，完善工业体系和产业链结构，创新发展提质增效，走以生态优先、绿色发展为导向的高质量发展之路，不断提升</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工业</w:t>
      </w:r>
      <w:proofErr w:type="gramEnd"/>
      <w:r>
        <w:rPr>
          <w:rFonts w:asciiTheme="minorEastAsia" w:hAnsiTheme="minorEastAsia" w:hint="eastAsia"/>
          <w:sz w:val="24"/>
          <w:szCs w:val="24"/>
        </w:rPr>
        <w:t>的总体水平，为</w:t>
      </w:r>
      <w:r w:rsidR="00047634">
        <w:rPr>
          <w:rFonts w:asciiTheme="minorEastAsia" w:hAnsiTheme="minorEastAsia" w:hint="eastAsia"/>
          <w:sz w:val="24"/>
          <w:szCs w:val="24"/>
        </w:rPr>
        <w:t>锡林郭勒盟</w:t>
      </w:r>
      <w:r>
        <w:rPr>
          <w:rFonts w:asciiTheme="minorEastAsia" w:hAnsiTheme="minorEastAsia" w:hint="eastAsia"/>
          <w:sz w:val="24"/>
          <w:szCs w:val="24"/>
        </w:rPr>
        <w:t>经济和社会发展奠定基础。</w:t>
      </w:r>
    </w:p>
    <w:p w:rsidR="00AB6D99" w:rsidRDefault="001937D7">
      <w:pPr>
        <w:pStyle w:val="2"/>
        <w:spacing w:before="120" w:after="120"/>
        <w:rPr>
          <w:rFonts w:ascii="宋体" w:eastAsia="宋体" w:hAnsi="宋体" w:cs="宋体"/>
          <w:sz w:val="30"/>
          <w:szCs w:val="30"/>
        </w:rPr>
      </w:pPr>
      <w:bookmarkStart w:id="14" w:name="_Toc114567980"/>
      <w:r>
        <w:rPr>
          <w:rFonts w:ascii="宋体" w:eastAsia="宋体" w:hAnsi="宋体" w:cs="宋体" w:hint="eastAsia"/>
          <w:sz w:val="30"/>
          <w:szCs w:val="30"/>
        </w:rPr>
        <w:t>第一节 指导思想</w:t>
      </w:r>
      <w:bookmarkEnd w:id="14"/>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高举中国特色社会主义伟大旗帜，以习近平新时代中国特色社会主义思想为指导，深入贯彻党的十九大和十九届历次全会精神，全面落</w:t>
      </w:r>
      <w:proofErr w:type="gramStart"/>
      <w:r>
        <w:rPr>
          <w:rFonts w:asciiTheme="minorEastAsia" w:hAnsiTheme="minorEastAsia" w:hint="eastAsia"/>
          <w:sz w:val="24"/>
          <w:szCs w:val="24"/>
        </w:rPr>
        <w:t>实习近</w:t>
      </w:r>
      <w:proofErr w:type="gramEnd"/>
      <w:r>
        <w:rPr>
          <w:rFonts w:asciiTheme="minorEastAsia" w:hAnsiTheme="minorEastAsia" w:hint="eastAsia"/>
          <w:sz w:val="24"/>
          <w:szCs w:val="24"/>
        </w:rPr>
        <w:t>平总书记关于内蒙古重要讲话重要指示批示精神，坚定不移贯彻新发展理念，以深入推进供给侧结构性改革为主线，以改革创新为根本动力，以调结构、转功能、提质效为主攻方向，锚定“碳达峰、碳中和”目标，</w:t>
      </w:r>
      <w:proofErr w:type="gramStart"/>
      <w:r>
        <w:rPr>
          <w:rFonts w:asciiTheme="minorEastAsia" w:hAnsiTheme="minorEastAsia" w:hint="eastAsia"/>
          <w:sz w:val="24"/>
          <w:szCs w:val="24"/>
        </w:rPr>
        <w:t>以做优能源</w:t>
      </w:r>
      <w:proofErr w:type="gramEnd"/>
      <w:r>
        <w:rPr>
          <w:rFonts w:asciiTheme="minorEastAsia" w:hAnsiTheme="minorEastAsia" w:hint="eastAsia"/>
          <w:sz w:val="24"/>
          <w:szCs w:val="24"/>
        </w:rPr>
        <w:t>和战略资源基地、做强传统制造业、做大战略性新兴产业、提高技术创新支撑能力、推动制造业绿色发展、推进信息化和工业化深度融合、促进中小企业健康发展为重点，主动融入以国内大循环为主体、国内国际双循环相互促进的发展新格局，统筹推进产业发展和生态环境保护，努力走出一条符合战略定位、体现</w:t>
      </w:r>
      <w:r w:rsidR="00047634">
        <w:rPr>
          <w:rFonts w:asciiTheme="minorEastAsia" w:hAnsiTheme="minorEastAsia" w:hint="eastAsia"/>
          <w:sz w:val="24"/>
          <w:szCs w:val="24"/>
        </w:rPr>
        <w:t>锡林郭勒盟</w:t>
      </w:r>
      <w:r>
        <w:rPr>
          <w:rFonts w:asciiTheme="minorEastAsia" w:hAnsiTheme="minorEastAsia" w:hint="eastAsia"/>
          <w:sz w:val="24"/>
          <w:szCs w:val="24"/>
        </w:rPr>
        <w:t>特色，以生态优先、绿色发展为导向的高质量发展新路子。</w:t>
      </w:r>
    </w:p>
    <w:p w:rsidR="00AB6D99" w:rsidRDefault="001937D7">
      <w:pPr>
        <w:pStyle w:val="2"/>
        <w:spacing w:before="120" w:after="120"/>
        <w:rPr>
          <w:rFonts w:ascii="宋体" w:eastAsia="宋体" w:hAnsi="宋体" w:cs="宋体"/>
          <w:sz w:val="30"/>
          <w:szCs w:val="30"/>
        </w:rPr>
      </w:pPr>
      <w:bookmarkStart w:id="15" w:name="_Toc114567981"/>
      <w:r>
        <w:rPr>
          <w:rFonts w:ascii="宋体" w:eastAsia="宋体" w:hAnsi="宋体" w:cs="宋体" w:hint="eastAsia"/>
          <w:sz w:val="30"/>
          <w:szCs w:val="30"/>
        </w:rPr>
        <w:lastRenderedPageBreak/>
        <w:t>第二节 基本原则</w:t>
      </w:r>
      <w:bookmarkEnd w:id="15"/>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坚持立足现有布局。</w:t>
      </w:r>
      <w:r>
        <w:rPr>
          <w:rFonts w:asciiTheme="minorEastAsia" w:hAnsiTheme="minorEastAsia" w:hint="eastAsia"/>
          <w:sz w:val="24"/>
          <w:szCs w:val="24"/>
        </w:rPr>
        <w:t>立足</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现有</w:t>
      </w:r>
      <w:proofErr w:type="gramEnd"/>
      <w:r>
        <w:rPr>
          <w:rFonts w:asciiTheme="minorEastAsia" w:hAnsiTheme="minorEastAsia" w:hint="eastAsia"/>
          <w:sz w:val="24"/>
          <w:szCs w:val="24"/>
        </w:rPr>
        <w:t>的工业产业布局，根据市场需求、国家政策进行适应性调整和升级，夯实基础、提质增效，合理延伸产业链，合</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扩大产业规模，实现在现有产业布局基础上的全面升级。</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坚持调结构转功能。</w:t>
      </w:r>
      <w:r>
        <w:rPr>
          <w:rFonts w:asciiTheme="minorEastAsia" w:hAnsiTheme="minorEastAsia" w:hint="eastAsia"/>
          <w:sz w:val="24"/>
          <w:szCs w:val="24"/>
        </w:rPr>
        <w:t>完整、准确、全面理解和贯彻新发展理念，找准在全国构建新发展格局中的定位，围绕基础产业促延伸、传统产业搞升级、特色产业增动能，立足绿色低碳、高附加值特征谋划、储备、实施项目，加快培育增长新引擎，持续提升发展质量效益。突破制约工业发展的瓶颈和薄弱环节，提升核心产业和重点产业发展水平，构建完善的工业产业结构体系，形成一点独大到一体强大的工业格局。</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坚持融合协作发展。</w:t>
      </w:r>
      <w:r>
        <w:rPr>
          <w:rFonts w:asciiTheme="minorEastAsia" w:hAnsiTheme="minorEastAsia" w:hint="eastAsia"/>
          <w:sz w:val="24"/>
          <w:szCs w:val="24"/>
        </w:rPr>
        <w:t>坚持把融合发展作为工业发展的根本方向，统筹推进工业化与信息化、工业与畜牧业、工业与矿产资源、主体工业与供应和服务型工业、新兴产业与传统产业的融合互动，推动工业经济走融合互促的发展道路。坚持把产业集群作为工业发展的主要组织形式，构建完善产业分工协作配套体系，大力推进协同创新、协同制造，实施上下游产业链工程，推动工业经济走集群协作的发展道路，建立完善的工业运行产业化体系。</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坚持创新驱动发展。</w:t>
      </w:r>
      <w:r>
        <w:rPr>
          <w:rFonts w:asciiTheme="minorEastAsia" w:hAnsiTheme="minorEastAsia" w:hint="eastAsia"/>
          <w:sz w:val="24"/>
          <w:szCs w:val="24"/>
        </w:rPr>
        <w:t>坚持把创新摆在工业发展的核心</w:t>
      </w:r>
      <w:r>
        <w:rPr>
          <w:rFonts w:asciiTheme="minorEastAsia" w:hAnsiTheme="minorEastAsia" w:hint="eastAsia"/>
          <w:sz w:val="24"/>
          <w:szCs w:val="24"/>
        </w:rPr>
        <w:lastRenderedPageBreak/>
        <w:t>位置，深入实施创新驱动发展战略，加快构建区域创新体系，着力集聚创新要素，激发创新活力，营造有利于创新发展的体制机制和环境氛围，推动工业经济走创新驱动的发展道路。</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坚持品牌推进发展。</w:t>
      </w:r>
      <w:r>
        <w:rPr>
          <w:rFonts w:asciiTheme="minorEastAsia" w:hAnsiTheme="minorEastAsia" w:hint="eastAsia"/>
          <w:sz w:val="24"/>
          <w:szCs w:val="24"/>
        </w:rPr>
        <w:t>实施</w:t>
      </w:r>
      <w:r w:rsidR="00047634">
        <w:rPr>
          <w:rFonts w:asciiTheme="minorEastAsia" w:hAnsiTheme="minorEastAsia" w:hint="eastAsia"/>
          <w:sz w:val="24"/>
          <w:szCs w:val="24"/>
        </w:rPr>
        <w:t>锡林郭勒盟</w:t>
      </w:r>
      <w:r>
        <w:rPr>
          <w:rFonts w:asciiTheme="minorEastAsia" w:hAnsiTheme="minorEastAsia" w:hint="eastAsia"/>
          <w:sz w:val="24"/>
          <w:szCs w:val="24"/>
        </w:rPr>
        <w:t>公用品牌战略，大企业引导自主品牌创建，小企业实施公用品牌建设，开发区协作集群以最终市场产品构建园区化品牌。用品牌聚规模，用品牌制造影响。</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坚持绿色安全发展。</w:t>
      </w:r>
      <w:r>
        <w:rPr>
          <w:rFonts w:asciiTheme="minorEastAsia" w:hAnsiTheme="minorEastAsia" w:hint="eastAsia"/>
          <w:sz w:val="24"/>
          <w:szCs w:val="24"/>
        </w:rPr>
        <w:t>坚持生态优先、绿色发展导向，牢固树立生态环境底线思维，严格按照“三线一单”要求布局工业生产力。围绕</w:t>
      </w:r>
      <w:proofErr w:type="gramStart"/>
      <w:r>
        <w:rPr>
          <w:rFonts w:asciiTheme="minorEastAsia" w:hAnsiTheme="minorEastAsia" w:hint="eastAsia"/>
          <w:sz w:val="24"/>
          <w:szCs w:val="24"/>
        </w:rPr>
        <w:t>碳达峰碳</w:t>
      </w:r>
      <w:proofErr w:type="gramEnd"/>
      <w:r>
        <w:rPr>
          <w:rFonts w:asciiTheme="minorEastAsia" w:hAnsiTheme="minorEastAsia" w:hint="eastAsia"/>
          <w:sz w:val="24"/>
          <w:szCs w:val="24"/>
        </w:rPr>
        <w:t>中和目标，落实能耗、水耗“双控”目标任务，推动全产业链、全生命周期绿色低碳循环安全发展，打造能源梯度利用、资源接续保护、生态环境友好的绿色制造体系。</w:t>
      </w:r>
    </w:p>
    <w:p w:rsidR="00AB6D99" w:rsidRDefault="001937D7">
      <w:pPr>
        <w:pStyle w:val="2"/>
        <w:spacing w:before="120" w:after="120"/>
        <w:rPr>
          <w:rFonts w:ascii="宋体" w:eastAsia="宋体" w:hAnsi="宋体" w:cs="宋体"/>
          <w:sz w:val="30"/>
          <w:szCs w:val="30"/>
        </w:rPr>
      </w:pPr>
      <w:bookmarkStart w:id="16" w:name="_Toc114567982"/>
      <w:r>
        <w:rPr>
          <w:rFonts w:ascii="宋体" w:eastAsia="宋体" w:hAnsi="宋体" w:cs="宋体" w:hint="eastAsia"/>
          <w:sz w:val="30"/>
          <w:szCs w:val="30"/>
        </w:rPr>
        <w:t>第三节 编制依据</w:t>
      </w:r>
      <w:bookmarkEnd w:id="16"/>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（1）“十四五”工业绿色发展规划（工信部</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〔2021〕178号）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（2）“十四五”信息化和工业化深度融合发展规划（工信部</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〔2021〕178号）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proofErr w:type="gramStart"/>
      <w:r>
        <w:rPr>
          <w:rFonts w:asciiTheme="minorEastAsia" w:hAnsiTheme="minorEastAsia" w:hint="eastAsia"/>
          <w:sz w:val="24"/>
          <w:szCs w:val="24"/>
        </w:rPr>
        <w:t>国家发改委</w:t>
      </w:r>
      <w:proofErr w:type="gramEnd"/>
      <w:r>
        <w:rPr>
          <w:rFonts w:asciiTheme="minorEastAsia" w:hAnsiTheme="minorEastAsia" w:hint="eastAsia"/>
          <w:sz w:val="24"/>
          <w:szCs w:val="24"/>
        </w:rPr>
        <w:t>产业结构调整指导目录（2019年版）</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proofErr w:type="gramStart"/>
      <w:r>
        <w:rPr>
          <w:rFonts w:asciiTheme="minorEastAsia" w:hAnsiTheme="minorEastAsia" w:hint="eastAsia"/>
          <w:sz w:val="24"/>
          <w:szCs w:val="24"/>
        </w:rPr>
        <w:t>国家发改委</w:t>
      </w:r>
      <w:proofErr w:type="gramEnd"/>
      <w:r>
        <w:rPr>
          <w:rFonts w:asciiTheme="minorEastAsia" w:hAnsiTheme="minorEastAsia" w:hint="eastAsia"/>
          <w:sz w:val="24"/>
          <w:szCs w:val="24"/>
        </w:rPr>
        <w:t>绿色产业指导目录（2019年版）</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（5）内蒙古自治区国民经济和社会发展第十四个五年</w:t>
      </w:r>
      <w:r>
        <w:rPr>
          <w:rFonts w:asciiTheme="minorEastAsia" w:hAnsiTheme="minorEastAsia" w:hint="eastAsia"/>
          <w:sz w:val="24"/>
          <w:szCs w:val="24"/>
        </w:rPr>
        <w:lastRenderedPageBreak/>
        <w:t>规划和2035年远景目标纲要（内政发〔2021〕1号）</w:t>
      </w:r>
    </w:p>
    <w:p w:rsidR="00AB6D99" w:rsidRPr="00ED6C0E" w:rsidRDefault="001937D7">
      <w:pPr>
        <w:spacing w:line="440" w:lineRule="exact"/>
        <w:ind w:firstLineChars="200" w:firstLine="480"/>
        <w:rPr>
          <w:rFonts w:asciiTheme="minorEastAsia" w:hAnsiTheme="minorEastAsia"/>
          <w:sz w:val="24"/>
          <w:szCs w:val="24"/>
        </w:rPr>
      </w:pPr>
      <w:r w:rsidRPr="00ED6C0E">
        <w:rPr>
          <w:rFonts w:asciiTheme="minorEastAsia" w:hAnsiTheme="minorEastAsia" w:hint="eastAsia"/>
          <w:sz w:val="24"/>
          <w:szCs w:val="24"/>
        </w:rPr>
        <w:t>（6）内蒙古自治区“十四五”工业和信息化发展规划（内政办发〔2021〕63号）</w:t>
      </w:r>
    </w:p>
    <w:p w:rsidR="00AB6D99" w:rsidRPr="00ED6C0E" w:rsidRDefault="001937D7">
      <w:pPr>
        <w:spacing w:line="440" w:lineRule="exact"/>
        <w:ind w:firstLineChars="200" w:firstLine="480"/>
        <w:rPr>
          <w:rFonts w:asciiTheme="minorEastAsia" w:hAnsiTheme="minorEastAsia"/>
          <w:sz w:val="24"/>
          <w:szCs w:val="24"/>
        </w:rPr>
      </w:pPr>
      <w:r w:rsidRPr="00ED6C0E">
        <w:rPr>
          <w:rFonts w:asciiTheme="minorEastAsia" w:hAnsiTheme="minorEastAsia" w:hint="eastAsia"/>
          <w:sz w:val="24"/>
          <w:szCs w:val="24"/>
        </w:rPr>
        <w:t>（7）内蒙古自治区国土空间规划（2021-2035）</w:t>
      </w:r>
    </w:p>
    <w:p w:rsidR="00AB6D99" w:rsidRDefault="001937D7">
      <w:pPr>
        <w:spacing w:line="440" w:lineRule="exact"/>
        <w:ind w:firstLineChars="200" w:firstLine="480"/>
        <w:rPr>
          <w:rFonts w:asciiTheme="minorEastAsia" w:hAnsiTheme="minorEastAsia"/>
          <w:sz w:val="24"/>
          <w:szCs w:val="24"/>
        </w:rPr>
      </w:pPr>
      <w:r w:rsidRPr="00ED6C0E">
        <w:rPr>
          <w:rFonts w:asciiTheme="minorEastAsia" w:hAnsiTheme="minorEastAsia" w:hint="eastAsia"/>
          <w:sz w:val="24"/>
          <w:szCs w:val="24"/>
        </w:rPr>
        <w:t>（8）内蒙古自治区“十四五”能源发展规划（内政办发〔2022〕16号）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（9）内蒙古自治区“十四五”节能规划（内政办发〔2022〕11号）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（10）内蒙古自治区人民政府关于促进工业园区高质量发展的若干意见（2019年12月31日）</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（11）内蒙古自治区人民政府办公厅关于印发《内蒙古自治区工业园区管理办法》的通知（内政办发〔2021〕76号）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（12）内蒙古自治区工业和信息化厅关于印发《内蒙古自治区工业园区优化调整实施方案》的通知（</w:t>
      </w:r>
      <w:proofErr w:type="gramStart"/>
      <w:r>
        <w:rPr>
          <w:rFonts w:asciiTheme="minorEastAsia" w:hAnsiTheme="minorEastAsia" w:hint="eastAsia"/>
          <w:sz w:val="24"/>
          <w:szCs w:val="24"/>
        </w:rPr>
        <w:t>内工信</w:t>
      </w:r>
      <w:proofErr w:type="gramEnd"/>
      <w:r>
        <w:rPr>
          <w:rFonts w:asciiTheme="minorEastAsia" w:hAnsiTheme="minorEastAsia" w:hint="eastAsia"/>
          <w:sz w:val="24"/>
          <w:szCs w:val="24"/>
        </w:rPr>
        <w:t>发〔2020〕54号）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（13）内蒙古自治区“十四五”信息化发展规划（内政办发〔2021〕63号）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（14）内蒙古自治区“十四五”生态环境保护规划（2021年9月）</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（15）内蒙古自治区“十四五”可再生能源发展规划（内</w:t>
      </w:r>
      <w:r>
        <w:rPr>
          <w:rFonts w:asciiTheme="minorEastAsia" w:hAnsiTheme="minorEastAsia" w:hint="eastAsia"/>
          <w:sz w:val="24"/>
          <w:szCs w:val="24"/>
        </w:rPr>
        <w:lastRenderedPageBreak/>
        <w:t>能新能字〔2022〕103号）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（16）内蒙古自治区“十四五”农牧业优势特色产业集群建设规划（2021-2025）</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（17）内蒙古自治区“十四五”循环经济发展规划（内</w:t>
      </w:r>
      <w:proofErr w:type="gramStart"/>
      <w:r>
        <w:rPr>
          <w:rFonts w:asciiTheme="minorEastAsia" w:hAnsiTheme="minorEastAsia" w:hint="eastAsia"/>
          <w:sz w:val="24"/>
          <w:szCs w:val="24"/>
        </w:rPr>
        <w:t>发改环资字</w:t>
      </w:r>
      <w:proofErr w:type="gramEnd"/>
      <w:r>
        <w:rPr>
          <w:rFonts w:asciiTheme="minorEastAsia" w:hAnsiTheme="minorEastAsia" w:hint="eastAsia"/>
          <w:sz w:val="24"/>
          <w:szCs w:val="24"/>
        </w:rPr>
        <w:t>〔2021〕1156号）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（18）内蒙古自治区煤炭工业发展“十四五”规划（</w:t>
      </w:r>
      <w:proofErr w:type="gramStart"/>
      <w:r>
        <w:rPr>
          <w:rFonts w:asciiTheme="minorEastAsia" w:hAnsiTheme="minorEastAsia" w:hint="eastAsia"/>
          <w:sz w:val="24"/>
          <w:szCs w:val="24"/>
        </w:rPr>
        <w:t>内能煤开字</w:t>
      </w:r>
      <w:proofErr w:type="gramEnd"/>
      <w:r>
        <w:rPr>
          <w:rFonts w:asciiTheme="minorEastAsia" w:hAnsiTheme="minorEastAsia" w:hint="eastAsia"/>
          <w:sz w:val="24"/>
          <w:szCs w:val="24"/>
        </w:rPr>
        <w:t>〔2022〕102号）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（19）锡林郭勒盟国民经济和社会发展第十四个五年规划和2035年远景目标纲要（锡行署发〔2021〕51号）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（20）锡林郭勒盟行政公署2020年政府工作报告</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（21）锡</w:t>
      </w:r>
      <w:proofErr w:type="gramStart"/>
      <w:r>
        <w:rPr>
          <w:rFonts w:asciiTheme="minorEastAsia" w:hAnsiTheme="minorEastAsia" w:hint="eastAsia"/>
          <w:sz w:val="24"/>
          <w:szCs w:val="24"/>
        </w:rPr>
        <w:t>盟发改委</w:t>
      </w:r>
      <w:proofErr w:type="gramEnd"/>
      <w:r>
        <w:rPr>
          <w:rFonts w:asciiTheme="minorEastAsia" w:hAnsiTheme="minorEastAsia" w:hint="eastAsia"/>
          <w:sz w:val="24"/>
          <w:szCs w:val="24"/>
        </w:rPr>
        <w:t>关于印发锡盟“十四五”发展规划编制工作方案的通知（</w:t>
      </w:r>
      <w:proofErr w:type="gramStart"/>
      <w:r>
        <w:rPr>
          <w:rFonts w:asciiTheme="minorEastAsia" w:hAnsiTheme="minorEastAsia" w:hint="eastAsia"/>
          <w:sz w:val="24"/>
          <w:szCs w:val="24"/>
        </w:rPr>
        <w:t>锡发改</w:t>
      </w:r>
      <w:proofErr w:type="gramEnd"/>
      <w:r>
        <w:rPr>
          <w:rFonts w:asciiTheme="minorEastAsia" w:hAnsiTheme="minorEastAsia" w:hint="eastAsia"/>
          <w:sz w:val="24"/>
          <w:szCs w:val="24"/>
        </w:rPr>
        <w:t>委发〔2020〕1号）</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（22）</w:t>
      </w:r>
      <w:r w:rsidR="008B65D8">
        <w:rPr>
          <w:rFonts w:asciiTheme="minorEastAsia" w:hAnsiTheme="minorEastAsia" w:hint="eastAsia"/>
          <w:sz w:val="24"/>
          <w:szCs w:val="24"/>
        </w:rPr>
        <w:t>锡林郭勒盟“三线一单”生态环境分区管控方案</w:t>
      </w:r>
      <w:r>
        <w:rPr>
          <w:rFonts w:asciiTheme="minorEastAsia" w:hAnsiTheme="minorEastAsia" w:hint="eastAsia"/>
          <w:sz w:val="24"/>
          <w:szCs w:val="24"/>
        </w:rPr>
        <w:t>（锡行署发[2021]117号）</w:t>
      </w:r>
    </w:p>
    <w:p w:rsidR="00AB6D99" w:rsidRDefault="001937D7">
      <w:pPr>
        <w:pStyle w:val="2"/>
        <w:spacing w:before="120" w:after="120"/>
        <w:rPr>
          <w:rFonts w:ascii="宋体" w:eastAsia="宋体" w:hAnsi="宋体" w:cs="宋体"/>
          <w:sz w:val="30"/>
          <w:szCs w:val="30"/>
        </w:rPr>
      </w:pPr>
      <w:bookmarkStart w:id="17" w:name="_Toc114567983"/>
      <w:r>
        <w:rPr>
          <w:rFonts w:ascii="宋体" w:eastAsia="宋体" w:hAnsi="宋体" w:cs="宋体" w:hint="eastAsia"/>
          <w:sz w:val="30"/>
          <w:szCs w:val="30"/>
        </w:rPr>
        <w:t>第四节 战略定位</w:t>
      </w:r>
      <w:bookmarkEnd w:id="17"/>
    </w:p>
    <w:p w:rsidR="00AB6D99" w:rsidRDefault="001937D7">
      <w:pPr>
        <w:pStyle w:val="3"/>
        <w:ind w:firstLine="482"/>
        <w:rPr>
          <w:rFonts w:asciiTheme="minorEastAsia" w:hAnsiTheme="minorEastAsia" w:cstheme="minorEastAsia"/>
          <w:szCs w:val="24"/>
        </w:rPr>
      </w:pPr>
      <w:bookmarkStart w:id="18" w:name="_Toc114567984"/>
      <w:r>
        <w:rPr>
          <w:rFonts w:asciiTheme="minorEastAsia" w:hAnsiTheme="minorEastAsia" w:cstheme="minorEastAsia" w:hint="eastAsia"/>
          <w:szCs w:val="24"/>
        </w:rPr>
        <w:t>一、国家清洁能源保障基地</w:t>
      </w:r>
      <w:bookmarkEnd w:id="1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坚持绿色发展，依托能源基础，实施绿色矿山、绿色发电、</w:t>
      </w:r>
      <w:proofErr w:type="gramStart"/>
      <w:r>
        <w:rPr>
          <w:rFonts w:asciiTheme="minorEastAsia" w:hAnsiTheme="minorEastAsia" w:hint="eastAsia"/>
          <w:sz w:val="24"/>
          <w:szCs w:val="24"/>
        </w:rPr>
        <w:t>绿电输送</w:t>
      </w:r>
      <w:proofErr w:type="gramEnd"/>
      <w:r>
        <w:rPr>
          <w:rFonts w:asciiTheme="minorEastAsia" w:hAnsiTheme="minorEastAsia" w:hint="eastAsia"/>
          <w:sz w:val="24"/>
          <w:szCs w:val="24"/>
        </w:rPr>
        <w:t>三大工程，探索储能和氢能发展路径，打造</w:t>
      </w:r>
      <w:proofErr w:type="gramStart"/>
      <w:r>
        <w:rPr>
          <w:rFonts w:asciiTheme="minorEastAsia" w:hAnsiTheme="minorEastAsia" w:hint="eastAsia"/>
          <w:sz w:val="24"/>
          <w:szCs w:val="24"/>
        </w:rPr>
        <w:t>源网荷储</w:t>
      </w:r>
      <w:proofErr w:type="gramEnd"/>
      <w:r>
        <w:rPr>
          <w:rFonts w:asciiTheme="minorEastAsia" w:hAnsiTheme="minorEastAsia" w:hint="eastAsia"/>
          <w:sz w:val="24"/>
          <w:szCs w:val="24"/>
        </w:rPr>
        <w:t>一体化能源系统，逐步提高新能源就地消纳比例，促进能源发展绿色低碳转型，提升能源高质量供给水平，构建现代能源经济与生态协同发展格局，切实保障国家能源安全</w:t>
      </w:r>
      <w:r>
        <w:rPr>
          <w:rFonts w:asciiTheme="minorEastAsia" w:hAnsiTheme="minorEastAsia" w:hint="eastAsia"/>
          <w:sz w:val="24"/>
          <w:szCs w:val="24"/>
        </w:rPr>
        <w:lastRenderedPageBreak/>
        <w:t>稳定供应。</w:t>
      </w:r>
    </w:p>
    <w:p w:rsidR="00AB6D99" w:rsidRDefault="001937D7">
      <w:pPr>
        <w:pStyle w:val="3"/>
        <w:ind w:firstLine="482"/>
        <w:rPr>
          <w:szCs w:val="24"/>
        </w:rPr>
      </w:pPr>
      <w:bookmarkStart w:id="19" w:name="_Toc114567985"/>
      <w:r>
        <w:rPr>
          <w:rFonts w:hint="eastAsia"/>
          <w:szCs w:val="24"/>
        </w:rPr>
        <w:t>二、新能源装备制造与新材料基地</w:t>
      </w:r>
      <w:bookmarkEnd w:id="1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以风、光、氢、煤层气等</w:t>
      </w:r>
      <w:proofErr w:type="gramStart"/>
      <w:r w:rsidR="00047634">
        <w:rPr>
          <w:rFonts w:asciiTheme="minorEastAsia" w:hAnsiTheme="minorEastAsia" w:hint="eastAsia"/>
          <w:sz w:val="24"/>
          <w:szCs w:val="24"/>
        </w:rPr>
        <w:t>锡林郭勒盟</w:t>
      </w:r>
      <w:r>
        <w:rPr>
          <w:rFonts w:asciiTheme="minorEastAsia" w:hAnsiTheme="minorEastAsia" w:hint="eastAsia"/>
          <w:sz w:val="24"/>
          <w:szCs w:val="24"/>
        </w:rPr>
        <w:t>及周边</w:t>
      </w:r>
      <w:proofErr w:type="gramEnd"/>
      <w:r>
        <w:rPr>
          <w:rFonts w:asciiTheme="minorEastAsia" w:hAnsiTheme="minorEastAsia" w:hint="eastAsia"/>
          <w:sz w:val="24"/>
          <w:szCs w:val="24"/>
        </w:rPr>
        <w:t>地区新型能源的开发和利用为基础，打造新能源装备制造基地，形成完整的产业链和配套链，为</w:t>
      </w:r>
      <w:r w:rsidR="00047634">
        <w:rPr>
          <w:rFonts w:asciiTheme="minorEastAsia" w:hAnsiTheme="minorEastAsia" w:hint="eastAsia"/>
          <w:sz w:val="24"/>
          <w:szCs w:val="24"/>
        </w:rPr>
        <w:t>锡林郭勒盟</w:t>
      </w:r>
      <w:r>
        <w:rPr>
          <w:rFonts w:asciiTheme="minorEastAsia" w:hAnsiTheme="minorEastAsia" w:hint="eastAsia"/>
          <w:sz w:val="24"/>
          <w:szCs w:val="24"/>
        </w:rPr>
        <w:t>新能源产业快速发展奠定基础。同时，依托</w:t>
      </w:r>
      <w:r w:rsidR="00047634">
        <w:rPr>
          <w:rFonts w:asciiTheme="minorEastAsia" w:hAnsiTheme="minorEastAsia" w:hint="eastAsia"/>
          <w:sz w:val="24"/>
          <w:szCs w:val="24"/>
        </w:rPr>
        <w:t>锡林郭勒盟</w:t>
      </w:r>
      <w:r>
        <w:rPr>
          <w:rFonts w:asciiTheme="minorEastAsia" w:hAnsiTheme="minorEastAsia" w:hint="eastAsia"/>
          <w:sz w:val="24"/>
          <w:szCs w:val="24"/>
        </w:rPr>
        <w:t>富集的矿产和能源资源，大力发展先进金属材料、先进建材及非金属矿物材料、先进碳材料等新型材料产业，通过建基地、聚规模，打造内蒙古重要的新型材料生产基地。</w:t>
      </w:r>
    </w:p>
    <w:p w:rsidR="00AB6D99" w:rsidRDefault="001937D7">
      <w:pPr>
        <w:pStyle w:val="3"/>
        <w:ind w:firstLine="482"/>
        <w:rPr>
          <w:szCs w:val="24"/>
        </w:rPr>
      </w:pPr>
      <w:bookmarkStart w:id="20" w:name="_Toc114567986"/>
      <w:r>
        <w:rPr>
          <w:rFonts w:hint="eastAsia"/>
          <w:szCs w:val="24"/>
        </w:rPr>
        <w:t>三、国家绿色农畜产品基地</w:t>
      </w:r>
      <w:bookmarkEnd w:id="2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w:t>
      </w:r>
      <w:r w:rsidR="00047634">
        <w:rPr>
          <w:rFonts w:asciiTheme="minorEastAsia" w:hAnsiTheme="minorEastAsia" w:hint="eastAsia"/>
          <w:sz w:val="24"/>
          <w:szCs w:val="24"/>
        </w:rPr>
        <w:t>锡林郭勒盟</w:t>
      </w:r>
      <w:r>
        <w:rPr>
          <w:rFonts w:asciiTheme="minorEastAsia" w:hAnsiTheme="minorEastAsia" w:hint="eastAsia"/>
          <w:sz w:val="24"/>
          <w:szCs w:val="24"/>
        </w:rPr>
        <w:t>优质的农牧资源为依托，打造肉、乳、绒和农副产品生产基地，突出绿色、天然、有机等品质特点，发挥龙头企业和优势品牌引领作用，推动基地建设、行业整合和品牌运营，</w:t>
      </w:r>
      <w:proofErr w:type="gramStart"/>
      <w:r>
        <w:rPr>
          <w:rFonts w:asciiTheme="minorEastAsia" w:hAnsiTheme="minorEastAsia" w:hint="eastAsia"/>
          <w:sz w:val="24"/>
          <w:szCs w:val="24"/>
        </w:rPr>
        <w:t>做优做精</w:t>
      </w:r>
      <w:proofErr w:type="gramEnd"/>
      <w:r>
        <w:rPr>
          <w:rFonts w:asciiTheme="minorEastAsia" w:hAnsiTheme="minorEastAsia" w:hint="eastAsia"/>
          <w:sz w:val="24"/>
          <w:szCs w:val="24"/>
        </w:rPr>
        <w:t>绿色农畜产品加工产业。到2025年，农畜产品加工业与农牧业产值比例由2020年的1.3﹕1提高到2.8﹕1。</w:t>
      </w:r>
    </w:p>
    <w:p w:rsidR="00AB6D99" w:rsidRDefault="001937D7">
      <w:pPr>
        <w:pStyle w:val="2"/>
        <w:spacing w:before="120" w:after="120"/>
        <w:rPr>
          <w:rFonts w:ascii="宋体" w:eastAsia="宋体" w:hAnsi="宋体" w:cs="宋体"/>
          <w:sz w:val="30"/>
          <w:szCs w:val="30"/>
        </w:rPr>
      </w:pPr>
      <w:bookmarkStart w:id="21" w:name="_Toc114567987"/>
      <w:r>
        <w:rPr>
          <w:rFonts w:ascii="宋体" w:eastAsia="宋体" w:hAnsi="宋体" w:cs="宋体" w:hint="eastAsia"/>
          <w:sz w:val="30"/>
          <w:szCs w:val="30"/>
        </w:rPr>
        <w:t>第五节 主要目标</w:t>
      </w:r>
      <w:bookmarkEnd w:id="21"/>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坚持生态优先、绿色发展，深入推进供给侧结构性改革，积极稳妥推进“碳达峰、碳中和”。加快推进传统产业绿色化、新型化、数字化转型。大力发展新能源、新材料、节能环保等战略性新兴产业。将能源产业打造成为500亿元级产</w:t>
      </w:r>
      <w:r>
        <w:rPr>
          <w:rFonts w:asciiTheme="minorEastAsia" w:hAnsiTheme="minorEastAsia" w:hint="eastAsia"/>
          <w:sz w:val="24"/>
          <w:szCs w:val="24"/>
        </w:rPr>
        <w:lastRenderedPageBreak/>
        <w:t>业集群，将绿色农畜产品、特色材料产业分别打造成为100亿元级产业集群。到2025年，全盟规模以上工业产值达到1000亿元左右。工业固</w:t>
      </w:r>
      <w:proofErr w:type="gramStart"/>
      <w:r>
        <w:rPr>
          <w:rFonts w:asciiTheme="minorEastAsia" w:hAnsiTheme="minorEastAsia" w:hint="eastAsia"/>
          <w:sz w:val="24"/>
          <w:szCs w:val="24"/>
        </w:rPr>
        <w:t>废加工产业链基本</w:t>
      </w:r>
      <w:proofErr w:type="gramEnd"/>
      <w:r>
        <w:rPr>
          <w:rFonts w:asciiTheme="minorEastAsia" w:hAnsiTheme="minorEastAsia" w:hint="eastAsia"/>
          <w:sz w:val="24"/>
          <w:szCs w:val="24"/>
        </w:rPr>
        <w:t>形成，50%以上工业固</w:t>
      </w:r>
      <w:proofErr w:type="gramStart"/>
      <w:r>
        <w:rPr>
          <w:rFonts w:asciiTheme="minorEastAsia" w:hAnsiTheme="minorEastAsia" w:hint="eastAsia"/>
          <w:sz w:val="24"/>
          <w:szCs w:val="24"/>
        </w:rPr>
        <w:t>废得到</w:t>
      </w:r>
      <w:proofErr w:type="gramEnd"/>
      <w:r>
        <w:rPr>
          <w:rFonts w:asciiTheme="minorEastAsia" w:hAnsiTheme="minorEastAsia" w:hint="eastAsia"/>
          <w:sz w:val="24"/>
          <w:szCs w:val="24"/>
        </w:rPr>
        <w:t>有效利用，绿色矿山全面建成。</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结构调整有新成效。</w:t>
      </w:r>
      <w:r>
        <w:rPr>
          <w:rFonts w:asciiTheme="minorEastAsia" w:hAnsiTheme="minorEastAsia" w:hint="eastAsia"/>
          <w:sz w:val="24"/>
          <w:szCs w:val="24"/>
        </w:rPr>
        <w:t>到2025年，在工业产值总额提升的基础上，工业产业结构调整取得阶段性成效。新兴制造业比重提升到20%左右，农畜产品加工业保持10%左右，新能源产业比重达到10%左右。现有煤电、化工、建材、冶金产业比重根据发展进行调整，工业产业结构更加合理。</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现代能源产业发展取得重要突破</w:t>
      </w:r>
      <w:r>
        <w:rPr>
          <w:rFonts w:ascii="楷体_GB2312" w:eastAsia="楷体_GB2312" w:hAnsi="楷体_GB2312" w:cs="楷体_GB2312" w:hint="eastAsia"/>
          <w:sz w:val="24"/>
          <w:szCs w:val="24"/>
        </w:rPr>
        <w:t>。</w:t>
      </w:r>
      <w:r>
        <w:rPr>
          <w:rFonts w:asciiTheme="minorEastAsia" w:hAnsiTheme="minorEastAsia" w:hint="eastAsia"/>
          <w:sz w:val="24"/>
          <w:szCs w:val="24"/>
        </w:rPr>
        <w:t>到2025年，全盟煤炭产量力争达到1.9亿吨，煤电调峰能力超1200万千瓦，建成2-3个新型绿色智慧电厂，新增储能规模100万千瓦以上，实现新能源装机规模超过火电装机规模。</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工业经济“高端化、智能化、绿色化”发展取得明显成效。</w:t>
      </w:r>
      <w:r>
        <w:rPr>
          <w:rFonts w:asciiTheme="minorEastAsia" w:hAnsiTheme="minorEastAsia" w:hint="eastAsia"/>
          <w:sz w:val="24"/>
          <w:szCs w:val="24"/>
        </w:rPr>
        <w:t>产业高端化发展迈出积极步伐，绿色农畜产品加工、现代装备制造、新型化工、新材料产业产值均突破百亿元。产业智能化发展取得新突破，规模以上工业企业生产设备数字化率达到55%，关键工序数控化率达到68%，工业互联网平台普及率达到4％。产业绿色化发展取得新成效，力争单位产品能耗达到国家限额水平先进值或行业先进水平，力争工业用水达到国家先进水平，工业领域实现节能30万吨标</w:t>
      </w:r>
      <w:r>
        <w:rPr>
          <w:rFonts w:asciiTheme="minorEastAsia" w:hAnsiTheme="minorEastAsia" w:hint="eastAsia"/>
          <w:sz w:val="24"/>
          <w:szCs w:val="24"/>
        </w:rPr>
        <w:lastRenderedPageBreak/>
        <w:t>准煤（等价值）、节水70万吨以上。</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开发区集约集聚发展取得积极成果。</w:t>
      </w:r>
      <w:r>
        <w:rPr>
          <w:rFonts w:asciiTheme="minorEastAsia" w:hAnsiTheme="minorEastAsia" w:hint="eastAsia"/>
          <w:sz w:val="24"/>
          <w:szCs w:val="24"/>
        </w:rPr>
        <w:t>以促进开发区高质量发展为目标，统筹加强开发区基础承载能力建设，集中布局重点产业链，突出打造重点工业园区，示范引领产业集聚集约发展。到2025年，开发区产值</w:t>
      </w:r>
      <w:proofErr w:type="gramStart"/>
      <w:r>
        <w:rPr>
          <w:rFonts w:asciiTheme="minorEastAsia" w:hAnsiTheme="minorEastAsia" w:hint="eastAsia"/>
          <w:sz w:val="24"/>
          <w:szCs w:val="24"/>
        </w:rPr>
        <w:t>占规模</w:t>
      </w:r>
      <w:proofErr w:type="gramEnd"/>
      <w:r>
        <w:rPr>
          <w:rFonts w:asciiTheme="minorEastAsia" w:hAnsiTheme="minorEastAsia" w:hint="eastAsia"/>
          <w:sz w:val="24"/>
          <w:szCs w:val="24"/>
        </w:rPr>
        <w:t>以上工业企业产值比重达到70％以上，具备条件的园区全部建成智慧园区，</w:t>
      </w:r>
      <w:proofErr w:type="gramStart"/>
      <w:r>
        <w:rPr>
          <w:rFonts w:asciiTheme="minorEastAsia" w:hAnsiTheme="minorEastAsia" w:hint="eastAsia"/>
          <w:sz w:val="24"/>
          <w:szCs w:val="24"/>
        </w:rPr>
        <w:t>推动零碳低碳</w:t>
      </w:r>
      <w:proofErr w:type="gramEnd"/>
      <w:r>
        <w:rPr>
          <w:rFonts w:asciiTheme="minorEastAsia" w:hAnsiTheme="minorEastAsia" w:hint="eastAsia"/>
          <w:sz w:val="24"/>
          <w:szCs w:val="24"/>
        </w:rPr>
        <w:t>和“碳中和”</w:t>
      </w:r>
      <w:proofErr w:type="gramStart"/>
      <w:r>
        <w:rPr>
          <w:rFonts w:asciiTheme="minorEastAsia" w:hAnsiTheme="minorEastAsia" w:hint="eastAsia"/>
          <w:sz w:val="24"/>
          <w:szCs w:val="24"/>
        </w:rPr>
        <w:t>园区试点</w:t>
      </w:r>
      <w:proofErr w:type="gramEnd"/>
      <w:r>
        <w:rPr>
          <w:rFonts w:asciiTheme="minorEastAsia" w:hAnsiTheme="minorEastAsia" w:hint="eastAsia"/>
          <w:sz w:val="24"/>
          <w:szCs w:val="24"/>
        </w:rPr>
        <w:t>建设。</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质量效率有显著提升。</w:t>
      </w:r>
      <w:r>
        <w:rPr>
          <w:rFonts w:asciiTheme="minorEastAsia" w:hAnsiTheme="minorEastAsia" w:hint="eastAsia"/>
          <w:sz w:val="24"/>
          <w:szCs w:val="24"/>
        </w:rPr>
        <w:t>到2025年，在增加企业技术和研发投入的基础上，全面提质增效。从工艺技术、产品质量、生产成本等各方面都有新突破。用技术升级提升</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工业</w:t>
      </w:r>
      <w:proofErr w:type="gramEnd"/>
      <w:r>
        <w:rPr>
          <w:rFonts w:asciiTheme="minorEastAsia" w:hAnsiTheme="minorEastAsia" w:hint="eastAsia"/>
          <w:sz w:val="24"/>
          <w:szCs w:val="24"/>
        </w:rPr>
        <w:t>的整体层次，市场竞争力明显增强，工业经济运行的质量和效益持续提高。力争到2025年科技型中小企业累计达到81家，高新技术企业达到40家。</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产业协作有更大进步</w:t>
      </w:r>
      <w:r>
        <w:rPr>
          <w:rFonts w:ascii="楷体_GB2312" w:eastAsia="楷体_GB2312" w:hAnsi="楷体_GB2312" w:cs="楷体_GB2312" w:hint="eastAsia"/>
          <w:sz w:val="24"/>
          <w:szCs w:val="24"/>
        </w:rPr>
        <w:t>。</w:t>
      </w:r>
      <w:r>
        <w:rPr>
          <w:rFonts w:asciiTheme="minorEastAsia" w:hAnsiTheme="minorEastAsia" w:hint="eastAsia"/>
          <w:sz w:val="24"/>
          <w:szCs w:val="24"/>
        </w:rPr>
        <w:t>到2025年，全盟产业协作（含上游工业、服务工业、下游工业）体系基本形成。在多个产业方面形成一个核心多种工业融合的结构模式，核心化工业体系成为</w:t>
      </w:r>
      <w:r w:rsidR="00047634">
        <w:rPr>
          <w:rFonts w:asciiTheme="minorEastAsia" w:hAnsiTheme="minorEastAsia" w:hint="eastAsia"/>
          <w:sz w:val="24"/>
          <w:szCs w:val="24"/>
        </w:rPr>
        <w:t>锡林郭勒盟</w:t>
      </w:r>
      <w:r>
        <w:rPr>
          <w:rFonts w:asciiTheme="minorEastAsia" w:hAnsiTheme="minorEastAsia" w:hint="eastAsia"/>
          <w:sz w:val="24"/>
          <w:szCs w:val="24"/>
        </w:rPr>
        <w:t>的主要工业结构模式。</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产业融合有更深入发展。</w:t>
      </w:r>
      <w:r>
        <w:rPr>
          <w:rFonts w:asciiTheme="minorEastAsia" w:hAnsiTheme="minorEastAsia" w:hint="eastAsia"/>
          <w:sz w:val="24"/>
          <w:szCs w:val="24"/>
        </w:rPr>
        <w:t>产业融合向深度关联化发展，推进</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产与二产融合、二产与三产融合，一二三产融合，推动简单的协约委托融合向股权、合作、共生等模式转变，使之成为有机的产业协作体。</w:t>
      </w:r>
    </w:p>
    <w:p w:rsidR="00AB6D99" w:rsidRDefault="001937D7">
      <w:pPr>
        <w:widowControl/>
        <w:jc w:val="left"/>
        <w:rPr>
          <w:rFonts w:asciiTheme="minorEastAsia" w:hAnsiTheme="minorEastAsia"/>
          <w:sz w:val="24"/>
          <w:szCs w:val="24"/>
        </w:rPr>
      </w:pPr>
      <w:r>
        <w:rPr>
          <w:rFonts w:asciiTheme="minorEastAsia" w:hAnsiTheme="minorEastAsia"/>
          <w:sz w:val="24"/>
          <w:szCs w:val="24"/>
        </w:rPr>
        <w:br w:type="page"/>
      </w:r>
    </w:p>
    <w:p w:rsidR="00AB6D99" w:rsidRDefault="00AB6D99">
      <w:pPr>
        <w:pStyle w:val="ae"/>
        <w:rPr>
          <w:color w:val="000000" w:themeColor="text1"/>
          <w:sz w:val="22"/>
          <w:szCs w:val="24"/>
        </w:rPr>
      </w:pPr>
    </w:p>
    <w:tbl>
      <w:tblPr>
        <w:tblW w:w="6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7"/>
        <w:gridCol w:w="3277"/>
        <w:gridCol w:w="944"/>
        <w:gridCol w:w="1612"/>
      </w:tblGrid>
      <w:tr w:rsidR="00AB6D99">
        <w:trPr>
          <w:trHeight w:hRule="exact" w:val="567"/>
          <w:jc w:val="center"/>
        </w:trPr>
        <w:tc>
          <w:tcPr>
            <w:tcW w:w="6440" w:type="dxa"/>
            <w:gridSpan w:val="4"/>
            <w:shd w:val="clear" w:color="auto" w:fill="8DB3E2" w:themeFill="text2" w:themeFillTint="66"/>
            <w:vAlign w:val="center"/>
          </w:tcPr>
          <w:p w:rsidR="00AB6D99" w:rsidRDefault="001937D7">
            <w:pPr>
              <w:pStyle w:val="ae"/>
              <w:spacing w:line="440" w:lineRule="exact"/>
              <w:rPr>
                <w:b/>
                <w:color w:val="000000" w:themeColor="text1"/>
                <w:sz w:val="21"/>
                <w:szCs w:val="21"/>
              </w:rPr>
            </w:pPr>
            <w:r>
              <w:rPr>
                <w:rFonts w:cs="黑体" w:hint="eastAsia"/>
                <w:b/>
                <w:color w:val="000000" w:themeColor="text1"/>
                <w:sz w:val="21"/>
                <w:szCs w:val="21"/>
              </w:rPr>
              <w:t xml:space="preserve">专栏 </w:t>
            </w:r>
            <w:r>
              <w:rPr>
                <w:rFonts w:cs="黑体" w:hint="eastAsia"/>
                <w:b/>
                <w:color w:val="000000" w:themeColor="text1"/>
                <w:sz w:val="21"/>
                <w:szCs w:val="21"/>
              </w:rPr>
              <w:fldChar w:fldCharType="begin"/>
            </w:r>
            <w:r>
              <w:rPr>
                <w:rFonts w:cs="黑体" w:hint="eastAsia"/>
                <w:b/>
                <w:color w:val="000000" w:themeColor="text1"/>
                <w:sz w:val="21"/>
                <w:szCs w:val="21"/>
              </w:rPr>
              <w:instrText xml:space="preserve"> SEQ 专栏 \* ARABIC </w:instrText>
            </w:r>
            <w:r>
              <w:rPr>
                <w:rFonts w:cs="黑体" w:hint="eastAsia"/>
                <w:b/>
                <w:color w:val="000000" w:themeColor="text1"/>
                <w:sz w:val="21"/>
                <w:szCs w:val="21"/>
              </w:rPr>
              <w:fldChar w:fldCharType="separate"/>
            </w:r>
            <w:r w:rsidR="00C632FF">
              <w:rPr>
                <w:rFonts w:cs="黑体"/>
                <w:b/>
                <w:noProof/>
                <w:color w:val="000000" w:themeColor="text1"/>
                <w:sz w:val="21"/>
                <w:szCs w:val="21"/>
              </w:rPr>
              <w:t>1</w:t>
            </w:r>
            <w:r>
              <w:rPr>
                <w:rFonts w:cs="黑体" w:hint="eastAsia"/>
                <w:b/>
                <w:color w:val="000000" w:themeColor="text1"/>
                <w:sz w:val="21"/>
                <w:szCs w:val="21"/>
              </w:rPr>
              <w:fldChar w:fldCharType="end"/>
            </w:r>
            <w:r>
              <w:rPr>
                <w:rFonts w:cs="黑体" w:hint="eastAsia"/>
                <w:b/>
                <w:bCs/>
                <w:color w:val="000000" w:themeColor="text1"/>
                <w:sz w:val="21"/>
                <w:szCs w:val="21"/>
              </w:rPr>
              <w:t>锡林郭勒盟“十四五”工业发展主要指标一览表</w:t>
            </w:r>
          </w:p>
        </w:tc>
      </w:tr>
      <w:tr w:rsidR="00AB6D99">
        <w:trPr>
          <w:trHeight w:val="20"/>
          <w:jc w:val="center"/>
        </w:trPr>
        <w:tc>
          <w:tcPr>
            <w:tcW w:w="607" w:type="dxa"/>
            <w:shd w:val="clear" w:color="auto" w:fill="C6D9F1" w:themeFill="text2" w:themeFillTint="33"/>
            <w:vAlign w:val="center"/>
          </w:tcPr>
          <w:p w:rsidR="00AB6D99" w:rsidRDefault="001937D7">
            <w:pPr>
              <w:pStyle w:val="ad"/>
              <w:jc w:val="center"/>
              <w:rPr>
                <w:b/>
                <w:color w:val="000000" w:themeColor="text1"/>
                <w:sz w:val="21"/>
                <w:szCs w:val="21"/>
              </w:rPr>
            </w:pPr>
            <w:r>
              <w:rPr>
                <w:rFonts w:hint="eastAsia"/>
                <w:b/>
                <w:color w:val="000000" w:themeColor="text1"/>
                <w:sz w:val="21"/>
                <w:szCs w:val="21"/>
              </w:rPr>
              <w:t>类别</w:t>
            </w:r>
          </w:p>
        </w:tc>
        <w:tc>
          <w:tcPr>
            <w:tcW w:w="3277" w:type="dxa"/>
            <w:shd w:val="clear" w:color="auto" w:fill="C6D9F1" w:themeFill="text2" w:themeFillTint="33"/>
            <w:vAlign w:val="center"/>
          </w:tcPr>
          <w:p w:rsidR="00AB6D99" w:rsidRDefault="001937D7">
            <w:pPr>
              <w:pStyle w:val="ad"/>
              <w:jc w:val="center"/>
              <w:rPr>
                <w:b/>
                <w:color w:val="000000" w:themeColor="text1"/>
                <w:sz w:val="21"/>
                <w:szCs w:val="21"/>
              </w:rPr>
            </w:pPr>
            <w:r>
              <w:rPr>
                <w:rFonts w:hint="eastAsia"/>
                <w:b/>
                <w:color w:val="000000" w:themeColor="text1"/>
                <w:sz w:val="21"/>
                <w:szCs w:val="21"/>
              </w:rPr>
              <w:t>指标</w:t>
            </w:r>
          </w:p>
        </w:tc>
        <w:tc>
          <w:tcPr>
            <w:tcW w:w="944" w:type="dxa"/>
            <w:shd w:val="clear" w:color="auto" w:fill="C6D9F1" w:themeFill="text2" w:themeFillTint="33"/>
            <w:vAlign w:val="center"/>
          </w:tcPr>
          <w:p w:rsidR="00AB6D99" w:rsidRDefault="001937D7">
            <w:pPr>
              <w:pStyle w:val="ad"/>
              <w:jc w:val="center"/>
              <w:rPr>
                <w:b/>
                <w:color w:val="000000" w:themeColor="text1"/>
                <w:sz w:val="21"/>
                <w:szCs w:val="21"/>
              </w:rPr>
            </w:pPr>
            <w:r>
              <w:rPr>
                <w:b/>
                <w:color w:val="000000" w:themeColor="text1"/>
                <w:sz w:val="21"/>
                <w:szCs w:val="21"/>
              </w:rPr>
              <w:t>2020年</w:t>
            </w:r>
          </w:p>
        </w:tc>
        <w:tc>
          <w:tcPr>
            <w:tcW w:w="1612" w:type="dxa"/>
            <w:shd w:val="clear" w:color="auto" w:fill="C6D9F1" w:themeFill="text2" w:themeFillTint="33"/>
            <w:vAlign w:val="center"/>
          </w:tcPr>
          <w:p w:rsidR="00AB6D99" w:rsidRDefault="001937D7">
            <w:pPr>
              <w:pStyle w:val="ad"/>
              <w:jc w:val="center"/>
              <w:rPr>
                <w:b/>
                <w:color w:val="000000" w:themeColor="text1"/>
                <w:sz w:val="21"/>
                <w:szCs w:val="21"/>
              </w:rPr>
            </w:pPr>
            <w:r>
              <w:rPr>
                <w:b/>
                <w:color w:val="000000" w:themeColor="text1"/>
                <w:sz w:val="21"/>
                <w:szCs w:val="21"/>
              </w:rPr>
              <w:t>2025年</w:t>
            </w:r>
          </w:p>
        </w:tc>
      </w:tr>
      <w:tr w:rsidR="00AB6D99">
        <w:trPr>
          <w:trHeight w:hRule="exact" w:val="454"/>
          <w:jc w:val="center"/>
        </w:trPr>
        <w:tc>
          <w:tcPr>
            <w:tcW w:w="607" w:type="dxa"/>
            <w:vMerge w:val="restart"/>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质量效益</w:t>
            </w: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工业产值年均增速（%）</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4.8%</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12%</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工业固定资产投资五年累计（亿元）</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color w:val="000000" w:themeColor="text1"/>
                <w:sz w:val="21"/>
                <w:szCs w:val="21"/>
              </w:rPr>
              <w:t>926</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1000</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工业园区公顷均产值（万元/公顷）</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color w:val="000000" w:themeColor="text1"/>
                <w:sz w:val="21"/>
                <w:szCs w:val="21"/>
              </w:rPr>
              <w:t>796.5</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color w:val="000000" w:themeColor="text1"/>
                <w:sz w:val="21"/>
                <w:szCs w:val="21"/>
              </w:rPr>
              <w:t>1500</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百亿元以上开发区（家）</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1</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3</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创新型中小企业数量（家）</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color w:val="000000" w:themeColor="text1"/>
                <w:sz w:val="21"/>
                <w:szCs w:val="21"/>
              </w:rPr>
              <w:t>10</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专精特新中小企业数量（家）</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color w:val="000000" w:themeColor="text1"/>
                <w:sz w:val="21"/>
                <w:szCs w:val="21"/>
              </w:rPr>
              <w:t>4</w:t>
            </w:r>
          </w:p>
        </w:tc>
      </w:tr>
      <w:tr w:rsidR="00AB6D99">
        <w:trPr>
          <w:trHeight w:hRule="exac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一般工业固废综合利用率（%）</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28</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逐年提高2%</w:t>
            </w:r>
          </w:p>
        </w:tc>
      </w:tr>
      <w:tr w:rsidR="00AB6D99">
        <w:trPr>
          <w:trHeight w:val="20"/>
          <w:jc w:val="center"/>
        </w:trPr>
        <w:tc>
          <w:tcPr>
            <w:tcW w:w="607" w:type="dxa"/>
            <w:vMerge w:val="restart"/>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科技创新</w:t>
            </w: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规模以上工业企业研发经费支出占营业收入比重（%）</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0.2</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0.4</w:t>
            </w:r>
          </w:p>
        </w:tc>
      </w:tr>
      <w:tr w:rsidR="00AB6D99">
        <w:trPr>
          <w:trHeigh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高新技术企业数量（家）</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20</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40</w:t>
            </w:r>
          </w:p>
        </w:tc>
      </w:tr>
      <w:tr w:rsidR="00AB6D99">
        <w:trPr>
          <w:trHeight w:val="454"/>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科技型中小企业（家）</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25</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81</w:t>
            </w:r>
          </w:p>
        </w:tc>
      </w:tr>
      <w:tr w:rsidR="00AB6D99">
        <w:trPr>
          <w:trHeight w:val="454"/>
          <w:jc w:val="center"/>
        </w:trPr>
        <w:tc>
          <w:tcPr>
            <w:tcW w:w="607" w:type="dxa"/>
            <w:vMerge w:val="restart"/>
            <w:shd w:val="clear" w:color="auto" w:fill="C6D9F1" w:themeFill="text2" w:themeFillTint="33"/>
            <w:vAlign w:val="center"/>
          </w:tcPr>
          <w:p w:rsidR="00AB6D99" w:rsidRDefault="001937D7">
            <w:pPr>
              <w:pStyle w:val="ad"/>
              <w:jc w:val="center"/>
              <w:rPr>
                <w:color w:val="000000" w:themeColor="text1"/>
                <w:sz w:val="21"/>
                <w:szCs w:val="21"/>
              </w:rPr>
            </w:pPr>
            <w:proofErr w:type="gramStart"/>
            <w:r>
              <w:rPr>
                <w:rFonts w:hint="eastAsia"/>
                <w:color w:val="000000" w:themeColor="text1"/>
                <w:sz w:val="21"/>
                <w:szCs w:val="21"/>
              </w:rPr>
              <w:t>双碳双控</w:t>
            </w:r>
            <w:proofErr w:type="gramEnd"/>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单位工业增加值能耗累计降幅（%）</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1</w:t>
            </w:r>
            <w:r>
              <w:rPr>
                <w:color w:val="000000" w:themeColor="text1"/>
                <w:sz w:val="21"/>
                <w:szCs w:val="21"/>
              </w:rPr>
              <w:t>5.5</w:t>
            </w:r>
          </w:p>
        </w:tc>
      </w:tr>
      <w:tr w:rsidR="00AB6D99">
        <w:trPr>
          <w:trHeight w:val="20"/>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单位工业增加值CO</w:t>
            </w:r>
            <w:r>
              <w:rPr>
                <w:rFonts w:hint="eastAsia"/>
                <w:color w:val="000000" w:themeColor="text1"/>
                <w:sz w:val="21"/>
                <w:szCs w:val="21"/>
                <w:vertAlign w:val="subscript"/>
              </w:rPr>
              <w:t>2</w:t>
            </w:r>
            <w:r>
              <w:rPr>
                <w:rFonts w:hint="eastAsia"/>
                <w:color w:val="000000" w:themeColor="text1"/>
                <w:sz w:val="21"/>
                <w:szCs w:val="21"/>
              </w:rPr>
              <w:t>排放累计降幅降低</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达到自治区平均水平</w:t>
            </w:r>
          </w:p>
        </w:tc>
      </w:tr>
      <w:tr w:rsidR="00AB6D99">
        <w:trPr>
          <w:trHeight w:val="20"/>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万元工业增加值用水量下降率</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达到自治区目标任务</w:t>
            </w:r>
          </w:p>
        </w:tc>
      </w:tr>
      <w:tr w:rsidR="00AB6D99">
        <w:trPr>
          <w:trHeight w:val="20"/>
          <w:jc w:val="center"/>
        </w:trPr>
        <w:tc>
          <w:tcPr>
            <w:tcW w:w="607" w:type="dxa"/>
            <w:vMerge w:val="restart"/>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两化融合发展</w:t>
            </w: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两化融合发展水平（%）</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49</w:t>
            </w:r>
          </w:p>
        </w:tc>
        <w:tc>
          <w:tcPr>
            <w:tcW w:w="1612"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达到自治区平均水平</w:t>
            </w:r>
          </w:p>
        </w:tc>
      </w:tr>
      <w:tr w:rsidR="00AB6D99">
        <w:trPr>
          <w:trHeight w:hRule="exact" w:val="567"/>
          <w:jc w:val="center"/>
        </w:trPr>
        <w:tc>
          <w:tcPr>
            <w:tcW w:w="607" w:type="dxa"/>
            <w:vMerge/>
            <w:shd w:val="clear" w:color="auto" w:fill="C6D9F1" w:themeFill="text2" w:themeFillTint="33"/>
            <w:vAlign w:val="center"/>
          </w:tcPr>
          <w:p w:rsidR="00AB6D99" w:rsidRDefault="00AB6D99">
            <w:pPr>
              <w:pStyle w:val="ad"/>
              <w:rPr>
                <w:color w:val="000000" w:themeColor="text1"/>
                <w:sz w:val="21"/>
                <w:szCs w:val="21"/>
              </w:rPr>
            </w:pPr>
          </w:p>
        </w:tc>
        <w:tc>
          <w:tcPr>
            <w:tcW w:w="3277" w:type="dxa"/>
            <w:shd w:val="clear" w:color="auto" w:fill="C6D9F1" w:themeFill="text2" w:themeFillTint="33"/>
            <w:vAlign w:val="center"/>
          </w:tcPr>
          <w:p w:rsidR="00AB6D99" w:rsidRDefault="001937D7">
            <w:pPr>
              <w:pStyle w:val="ad"/>
              <w:rPr>
                <w:color w:val="000000" w:themeColor="text1"/>
                <w:sz w:val="21"/>
                <w:szCs w:val="21"/>
              </w:rPr>
            </w:pPr>
            <w:r>
              <w:rPr>
                <w:rFonts w:hint="eastAsia"/>
                <w:color w:val="000000" w:themeColor="text1"/>
                <w:sz w:val="21"/>
                <w:szCs w:val="21"/>
              </w:rPr>
              <w:t>智慧工业园区覆盖率（%）</w:t>
            </w:r>
          </w:p>
        </w:tc>
        <w:tc>
          <w:tcPr>
            <w:tcW w:w="944"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w:t>
            </w:r>
          </w:p>
        </w:tc>
        <w:tc>
          <w:tcPr>
            <w:tcW w:w="1612" w:type="dxa"/>
            <w:shd w:val="clear" w:color="auto" w:fill="C6D9F1" w:themeFill="text2" w:themeFillTint="33"/>
            <w:vAlign w:val="center"/>
          </w:tcPr>
          <w:p w:rsidR="00AB6D99" w:rsidRDefault="001937D7">
            <w:pPr>
              <w:pStyle w:val="ad"/>
              <w:jc w:val="center"/>
              <w:rPr>
                <w:color w:val="000000" w:themeColor="text1"/>
                <w:sz w:val="21"/>
                <w:szCs w:val="21"/>
              </w:rPr>
            </w:pPr>
            <w:r>
              <w:rPr>
                <w:rFonts w:hint="eastAsia"/>
                <w:color w:val="000000" w:themeColor="text1"/>
                <w:sz w:val="21"/>
                <w:szCs w:val="21"/>
              </w:rPr>
              <w:t>100</w:t>
            </w:r>
          </w:p>
        </w:tc>
      </w:tr>
    </w:tbl>
    <w:p w:rsidR="00AB6D99" w:rsidRDefault="00AB6D99"/>
    <w:p w:rsidR="00AB6D99" w:rsidRDefault="00AB6D99">
      <w:pPr>
        <w:spacing w:line="440" w:lineRule="exact"/>
        <w:rPr>
          <w:rFonts w:asciiTheme="minorEastAsia" w:hAnsiTheme="minorEastAsia"/>
          <w:sz w:val="24"/>
          <w:szCs w:val="24"/>
        </w:rPr>
      </w:pPr>
    </w:p>
    <w:p w:rsidR="00AB6D99" w:rsidRDefault="001937D7">
      <w:pPr>
        <w:pStyle w:val="1"/>
        <w:spacing w:before="120" w:after="120"/>
      </w:pPr>
      <w:bookmarkStart w:id="22" w:name="_Toc114567988"/>
      <w:r>
        <w:rPr>
          <w:rFonts w:hint="eastAsia"/>
        </w:rPr>
        <w:lastRenderedPageBreak/>
        <w:t>第三章</w:t>
      </w:r>
      <w:r>
        <w:rPr>
          <w:rFonts w:hint="eastAsia"/>
        </w:rPr>
        <w:t xml:space="preserve"> </w:t>
      </w:r>
      <w:r>
        <w:rPr>
          <w:rFonts w:hint="eastAsia"/>
        </w:rPr>
        <w:t>产业布局</w:t>
      </w:r>
      <w:bookmarkEnd w:id="22"/>
    </w:p>
    <w:p w:rsidR="00AB6D99" w:rsidRDefault="001937D7">
      <w:pPr>
        <w:spacing w:line="440" w:lineRule="exact"/>
        <w:ind w:firstLineChars="200" w:firstLine="480"/>
        <w:rPr>
          <w:sz w:val="24"/>
          <w:szCs w:val="24"/>
        </w:rPr>
      </w:pPr>
      <w:r>
        <w:rPr>
          <w:rFonts w:hint="eastAsia"/>
          <w:sz w:val="24"/>
          <w:szCs w:val="24"/>
        </w:rPr>
        <w:t>充分考虑各旗县市（区）资源禀赋、生态容量、区位优势与发展基础、发展潜力、锡林郭勒盟“三线一单”管</w:t>
      </w:r>
      <w:proofErr w:type="gramStart"/>
      <w:r>
        <w:rPr>
          <w:rFonts w:hint="eastAsia"/>
          <w:sz w:val="24"/>
          <w:szCs w:val="24"/>
        </w:rPr>
        <w:t>控要求</w:t>
      </w:r>
      <w:proofErr w:type="gramEnd"/>
      <w:r>
        <w:rPr>
          <w:rFonts w:hint="eastAsia"/>
          <w:sz w:val="24"/>
          <w:szCs w:val="24"/>
        </w:rPr>
        <w:t>的相符性，以资源环境承载力定布局、定产业、定规模，调整优化不符合生态功能定位的产业布局、规模和结构，按照错位、互补、协同的发展原则，走集聚集约发展道路。严格控制先进地区落后产能转移和高排放行业新增产能。不在草原上新建矿山开发项目，不在草原核心区新规划建设风电、光伏项目。具备发展条件的地区突出集中发展，生态脆弱区加快转移收缩，形成区域城乡协调、人与自然和谐共处的发展新格局。形成“北绿色、西生态、南融入”的绿色、高效、可持续工业发展空间布局。</w:t>
      </w:r>
    </w:p>
    <w:p w:rsidR="00AB6D99" w:rsidRDefault="001937D7">
      <w:pPr>
        <w:pStyle w:val="2"/>
        <w:numPr>
          <w:ilvl w:val="0"/>
          <w:numId w:val="1"/>
        </w:numPr>
        <w:spacing w:before="120" w:after="120"/>
      </w:pPr>
      <w:bookmarkStart w:id="23" w:name="_Toc114567989"/>
      <w:r>
        <w:rPr>
          <w:rFonts w:ascii="宋体" w:eastAsia="宋体" w:hAnsi="宋体" w:cs="宋体" w:hint="eastAsia"/>
          <w:sz w:val="30"/>
          <w:szCs w:val="30"/>
        </w:rPr>
        <w:t>推动北部地区构建绿色</w:t>
      </w:r>
      <w:r>
        <w:rPr>
          <w:rFonts w:ascii="宋体" w:eastAsia="宋体" w:hAnsi="宋体" w:cs="宋体" w:hint="eastAsia"/>
          <w:sz w:val="30"/>
          <w:szCs w:val="30"/>
        </w:rPr>
        <w:br/>
        <w:t>产业体系</w:t>
      </w:r>
      <w:bookmarkEnd w:id="23"/>
    </w:p>
    <w:p w:rsidR="00AB6D99" w:rsidRDefault="001937D7">
      <w:pPr>
        <w:spacing w:line="440" w:lineRule="exact"/>
        <w:ind w:firstLineChars="200" w:firstLine="480"/>
        <w:rPr>
          <w:sz w:val="24"/>
          <w:szCs w:val="24"/>
        </w:rPr>
      </w:pPr>
      <w:r>
        <w:rPr>
          <w:rFonts w:hint="eastAsia"/>
          <w:sz w:val="24"/>
          <w:szCs w:val="24"/>
        </w:rPr>
        <w:t>在锡林浩特市、阿巴嘎旗、西乌珠穆沁旗、东乌珠穆沁旗、乌拉盖管理区，加快构建现代能源产业体系，重点发展工业固废综合利用、有色金属冶炼加工和畜产品加工业，推动煤炭、火电、石油产业绿色转型，做强绿色“煤电铝加”产业链、绿色煤电建材产业链、能源装备制造服务产业链、绿色畜产品生产加工产业链。</w:t>
      </w:r>
    </w:p>
    <w:p w:rsidR="00AB6D99" w:rsidRDefault="001937D7">
      <w:pPr>
        <w:pStyle w:val="2"/>
        <w:numPr>
          <w:ilvl w:val="0"/>
          <w:numId w:val="1"/>
        </w:numPr>
        <w:spacing w:before="120" w:after="120"/>
        <w:rPr>
          <w:rFonts w:ascii="宋体" w:eastAsia="宋体" w:hAnsi="宋体" w:cs="宋体"/>
          <w:sz w:val="30"/>
          <w:szCs w:val="30"/>
        </w:rPr>
      </w:pPr>
      <w:bookmarkStart w:id="24" w:name="_Toc114567990"/>
      <w:r>
        <w:rPr>
          <w:rFonts w:ascii="宋体" w:eastAsia="宋体" w:hAnsi="宋体" w:cs="宋体" w:hint="eastAsia"/>
          <w:sz w:val="30"/>
          <w:szCs w:val="30"/>
        </w:rPr>
        <w:lastRenderedPageBreak/>
        <w:t>推动西部地区发展</w:t>
      </w:r>
      <w:r>
        <w:rPr>
          <w:rFonts w:ascii="宋体" w:eastAsia="宋体" w:hAnsi="宋体" w:cs="宋体" w:hint="eastAsia"/>
          <w:sz w:val="30"/>
          <w:szCs w:val="30"/>
        </w:rPr>
        <w:br/>
        <w:t>生态复合型产业</w:t>
      </w:r>
      <w:bookmarkEnd w:id="24"/>
    </w:p>
    <w:p w:rsidR="00AB6D99" w:rsidRDefault="001937D7">
      <w:pPr>
        <w:spacing w:line="400" w:lineRule="exact"/>
        <w:ind w:firstLineChars="200" w:firstLine="480"/>
        <w:rPr>
          <w:sz w:val="24"/>
          <w:szCs w:val="24"/>
        </w:rPr>
      </w:pPr>
      <w:r>
        <w:rPr>
          <w:rFonts w:hint="eastAsia"/>
          <w:sz w:val="24"/>
          <w:szCs w:val="24"/>
        </w:rPr>
        <w:t>在二连浩特市、苏尼特左旗、苏尼特右旗，推进新能源与生态修复融合发展，加快构建可再生能源产业体系，打造新能源创新发展基地，推进合金材料和新型建材加工业绿色转型，做</w:t>
      </w:r>
      <w:proofErr w:type="gramStart"/>
      <w:r>
        <w:rPr>
          <w:rFonts w:hint="eastAsia"/>
          <w:sz w:val="24"/>
          <w:szCs w:val="24"/>
        </w:rPr>
        <w:t>强风电</w:t>
      </w:r>
      <w:proofErr w:type="gramEnd"/>
      <w:r>
        <w:rPr>
          <w:rFonts w:hint="eastAsia"/>
          <w:sz w:val="24"/>
          <w:szCs w:val="24"/>
        </w:rPr>
        <w:t>装备制造服务产业链、畜产品加工产业链、进口资源加工产业链，高品质建设中国锡林郭勒</w:t>
      </w:r>
      <w:proofErr w:type="gramStart"/>
      <w:r>
        <w:rPr>
          <w:rFonts w:hint="eastAsia"/>
          <w:sz w:val="24"/>
          <w:szCs w:val="24"/>
        </w:rPr>
        <w:t>盟特色</w:t>
      </w:r>
      <w:proofErr w:type="gramEnd"/>
      <w:r>
        <w:rPr>
          <w:rFonts w:hint="eastAsia"/>
          <w:sz w:val="24"/>
          <w:szCs w:val="24"/>
        </w:rPr>
        <w:t>农产品优质区。新规划建设的风电、光</w:t>
      </w:r>
      <w:proofErr w:type="gramStart"/>
      <w:r>
        <w:rPr>
          <w:rFonts w:hint="eastAsia"/>
          <w:sz w:val="24"/>
          <w:szCs w:val="24"/>
        </w:rPr>
        <w:t>伏项目</w:t>
      </w:r>
      <w:proofErr w:type="gramEnd"/>
      <w:r>
        <w:rPr>
          <w:rFonts w:hint="eastAsia"/>
          <w:sz w:val="24"/>
          <w:szCs w:val="24"/>
        </w:rPr>
        <w:t>优先在边境沿线荒漠半荒漠化地区、浑善达克沙地、采煤沉陷区、露天矿排土场及现有电力外送通道周边等区域布局。</w:t>
      </w:r>
    </w:p>
    <w:p w:rsidR="00AB6D99" w:rsidRDefault="001937D7">
      <w:pPr>
        <w:pStyle w:val="2"/>
        <w:numPr>
          <w:ilvl w:val="0"/>
          <w:numId w:val="1"/>
        </w:numPr>
        <w:spacing w:before="120" w:after="120"/>
        <w:rPr>
          <w:rFonts w:ascii="宋体" w:eastAsia="宋体" w:hAnsi="宋体" w:cs="宋体"/>
          <w:sz w:val="30"/>
          <w:szCs w:val="30"/>
        </w:rPr>
      </w:pPr>
      <w:bookmarkStart w:id="25" w:name="_Toc114567991"/>
      <w:r>
        <w:rPr>
          <w:rFonts w:ascii="宋体" w:eastAsia="宋体" w:hAnsi="宋体" w:cs="宋体" w:hint="eastAsia"/>
          <w:sz w:val="30"/>
          <w:szCs w:val="30"/>
        </w:rPr>
        <w:t>推动南部地区融入</w:t>
      </w:r>
      <w:r>
        <w:rPr>
          <w:rFonts w:ascii="宋体" w:eastAsia="宋体" w:hAnsi="宋体" w:cs="宋体" w:hint="eastAsia"/>
          <w:sz w:val="30"/>
          <w:szCs w:val="30"/>
        </w:rPr>
        <w:br/>
        <w:t>京津冀经济圈</w:t>
      </w:r>
      <w:bookmarkEnd w:id="25"/>
    </w:p>
    <w:p w:rsidR="00AB6D99" w:rsidRDefault="001937D7">
      <w:pPr>
        <w:spacing w:line="400" w:lineRule="exact"/>
        <w:ind w:firstLineChars="200" w:firstLine="480"/>
        <w:rPr>
          <w:sz w:val="24"/>
          <w:szCs w:val="24"/>
        </w:rPr>
      </w:pPr>
      <w:r>
        <w:rPr>
          <w:rFonts w:hint="eastAsia"/>
          <w:sz w:val="24"/>
          <w:szCs w:val="24"/>
        </w:rPr>
        <w:t>在多伦县、正蓝旗、正镶白旗、太仆寺旗、镶黄旗，依托区位优势，加大承接首都领域产业转移，加快构建战略性新兴产业体系，重点发展超硬材料、光伏玻璃、石墨电极材料、石墨提纯碳化、新型合金冶炼、精密铸件和绿色农畜产品加工业。做强特色奶制品和粮油生产加工营销产业链，打造固废资源化利用产业集群。依托寒冷、大风的气候优势，发展工业产品测试、农业育种试验等科技服务业。加大与首都高校科研院所、研发机构的合作，开展无人机大风测试，种子抗寒实验等，逐步推动科技成果转化。</w:t>
      </w:r>
    </w:p>
    <w:p w:rsidR="00AB6D99" w:rsidRDefault="00AB6D99">
      <w:pPr>
        <w:spacing w:line="440" w:lineRule="exact"/>
        <w:ind w:firstLineChars="200" w:firstLine="480"/>
        <w:rPr>
          <w:sz w:val="24"/>
          <w:szCs w:val="24"/>
        </w:rPr>
        <w:sectPr w:rsidR="00AB6D99">
          <w:headerReference w:type="default" r:id="rId10"/>
          <w:footerReference w:type="default" r:id="rId11"/>
          <w:pgSz w:w="8391" w:h="11907"/>
          <w:pgMar w:top="1134" w:right="1134" w:bottom="1134" w:left="1134" w:header="737" w:footer="567" w:gutter="0"/>
          <w:pgNumType w:start="1"/>
          <w:cols w:space="425"/>
          <w:docGrid w:linePitch="312"/>
        </w:sectPr>
      </w:pPr>
    </w:p>
    <w:p w:rsidR="00AB6D99" w:rsidRDefault="001937D7">
      <w:pPr>
        <w:spacing w:line="440" w:lineRule="exact"/>
        <w:ind w:firstLineChars="200" w:firstLine="420"/>
        <w:sectPr w:rsidR="00AB6D99">
          <w:pgSz w:w="11907" w:h="8391" w:orient="landscape"/>
          <w:pgMar w:top="1134" w:right="1134" w:bottom="1134" w:left="1134" w:header="454" w:footer="567" w:gutter="0"/>
          <w:cols w:space="425"/>
          <w:docGrid w:linePitch="312"/>
        </w:sectPr>
      </w:pPr>
      <w:r>
        <w:rPr>
          <w:noProof/>
        </w:rPr>
        <w:lastRenderedPageBreak/>
        <w:drawing>
          <wp:anchor distT="0" distB="0" distL="114300" distR="114300" simplePos="0" relativeHeight="251659264" behindDoc="0" locked="0" layoutInCell="1" allowOverlap="1">
            <wp:simplePos x="0" y="0"/>
            <wp:positionH relativeFrom="column">
              <wp:posOffset>8255</wp:posOffset>
            </wp:positionH>
            <wp:positionV relativeFrom="paragraph">
              <wp:posOffset>-204470</wp:posOffset>
            </wp:positionV>
            <wp:extent cx="6071870" cy="3766185"/>
            <wp:effectExtent l="19050" t="0" r="508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1870" cy="3766185"/>
                    </a:xfrm>
                    <a:prstGeom prst="rect">
                      <a:avLst/>
                    </a:prstGeom>
                  </pic:spPr>
                </pic:pic>
              </a:graphicData>
            </a:graphic>
          </wp:anchor>
        </w:drawing>
      </w:r>
    </w:p>
    <w:p w:rsidR="00AB6D99" w:rsidRDefault="001937D7">
      <w:pPr>
        <w:pStyle w:val="1"/>
        <w:spacing w:before="120" w:after="120"/>
      </w:pPr>
      <w:bookmarkStart w:id="26" w:name="_Toc114567992"/>
      <w:r>
        <w:rPr>
          <w:rFonts w:hint="eastAsia"/>
        </w:rPr>
        <w:lastRenderedPageBreak/>
        <w:t>第四章</w:t>
      </w:r>
      <w:r>
        <w:rPr>
          <w:rFonts w:hint="eastAsia"/>
        </w:rPr>
        <w:t xml:space="preserve"> </w:t>
      </w:r>
      <w:r>
        <w:rPr>
          <w:rFonts w:hint="eastAsia"/>
        </w:rPr>
        <w:t>质效并重，推动工业</w:t>
      </w:r>
      <w:r>
        <w:br/>
      </w:r>
      <w:r>
        <w:rPr>
          <w:rFonts w:hint="eastAsia"/>
        </w:rPr>
        <w:t>经济平稳升级</w:t>
      </w:r>
      <w:bookmarkEnd w:id="26"/>
    </w:p>
    <w:p w:rsidR="00AB6D99" w:rsidRDefault="001937D7">
      <w:pPr>
        <w:spacing w:line="440" w:lineRule="exact"/>
        <w:ind w:firstLineChars="200" w:firstLine="480"/>
        <w:rPr>
          <w:sz w:val="24"/>
          <w:szCs w:val="24"/>
        </w:rPr>
      </w:pPr>
      <w:r>
        <w:rPr>
          <w:rFonts w:hint="eastAsia"/>
          <w:sz w:val="24"/>
          <w:szCs w:val="24"/>
        </w:rPr>
        <w:t>“十四五”期间，统筹产业发展和生态环境保护，充分发挥锡林郭勒盟自身优势，坚持培育新兴产业和改造传统产业并进，依托项目带动、开发区承载、</w:t>
      </w:r>
      <w:proofErr w:type="gramStart"/>
      <w:r>
        <w:rPr>
          <w:rFonts w:hint="eastAsia"/>
          <w:sz w:val="24"/>
          <w:szCs w:val="24"/>
        </w:rPr>
        <w:t>集群化</w:t>
      </w:r>
      <w:proofErr w:type="gramEnd"/>
      <w:r>
        <w:rPr>
          <w:rFonts w:hint="eastAsia"/>
          <w:sz w:val="24"/>
          <w:szCs w:val="24"/>
        </w:rPr>
        <w:t>发展，激发和生成产业发展新动能，做精做</w:t>
      </w:r>
      <w:proofErr w:type="gramStart"/>
      <w:r>
        <w:rPr>
          <w:rFonts w:hint="eastAsia"/>
          <w:sz w:val="24"/>
          <w:szCs w:val="24"/>
        </w:rPr>
        <w:t>强重点</w:t>
      </w:r>
      <w:proofErr w:type="gramEnd"/>
      <w:r>
        <w:rPr>
          <w:rFonts w:hint="eastAsia"/>
          <w:sz w:val="24"/>
          <w:szCs w:val="24"/>
        </w:rPr>
        <w:t>产业，不断提高工业发展的质量和效益，推动工业经济平稳快速发展。</w:t>
      </w:r>
    </w:p>
    <w:p w:rsidR="00AB6D99" w:rsidRDefault="001937D7">
      <w:pPr>
        <w:pStyle w:val="2"/>
        <w:spacing w:before="120" w:after="120"/>
        <w:rPr>
          <w:rFonts w:ascii="宋体" w:eastAsia="宋体" w:hAnsi="宋体" w:cs="宋体"/>
          <w:sz w:val="30"/>
          <w:szCs w:val="30"/>
        </w:rPr>
      </w:pPr>
      <w:bookmarkStart w:id="27" w:name="_Toc114567993"/>
      <w:r>
        <w:rPr>
          <w:rFonts w:ascii="宋体" w:eastAsia="宋体" w:hAnsi="宋体" w:cs="宋体" w:hint="eastAsia"/>
          <w:sz w:val="30"/>
          <w:szCs w:val="30"/>
        </w:rPr>
        <w:t>第一节 构建原则</w:t>
      </w:r>
      <w:bookmarkEnd w:id="27"/>
    </w:p>
    <w:p w:rsidR="00AB6D99" w:rsidRDefault="00F7070C" w:rsidP="001937D7">
      <w:pPr>
        <w:spacing w:line="440" w:lineRule="exact"/>
        <w:ind w:firstLineChars="200" w:firstLine="482"/>
        <w:rPr>
          <w:sz w:val="24"/>
          <w:szCs w:val="24"/>
        </w:rPr>
      </w:pPr>
      <w:r>
        <w:rPr>
          <w:rFonts w:hint="eastAsia"/>
          <w:b/>
          <w:bCs/>
          <w:sz w:val="24"/>
          <w:szCs w:val="24"/>
        </w:rPr>
        <w:t>一、集聚集约发展</w:t>
      </w:r>
      <w:r>
        <w:rPr>
          <w:rFonts w:hint="eastAsia"/>
          <w:b/>
          <w:bCs/>
          <w:sz w:val="24"/>
          <w:szCs w:val="24"/>
        </w:rPr>
        <w:t xml:space="preserve"> </w:t>
      </w:r>
      <w:r w:rsidR="001937D7">
        <w:rPr>
          <w:rFonts w:hint="eastAsia"/>
          <w:sz w:val="24"/>
          <w:szCs w:val="24"/>
        </w:rPr>
        <w:t>遵循总体产业发展的空间布局，关键产业全部实现集中集约发展，尽量避免多地</w:t>
      </w:r>
      <w:proofErr w:type="gramStart"/>
      <w:r w:rsidR="001937D7">
        <w:rPr>
          <w:rFonts w:hint="eastAsia"/>
          <w:sz w:val="24"/>
          <w:szCs w:val="24"/>
        </w:rPr>
        <w:t>一</w:t>
      </w:r>
      <w:proofErr w:type="gramEnd"/>
      <w:r w:rsidR="001937D7">
        <w:rPr>
          <w:rFonts w:hint="eastAsia"/>
          <w:sz w:val="24"/>
          <w:szCs w:val="24"/>
        </w:rPr>
        <w:t>产或一地多产现象。个别产业已在多地形成布局的重点地区集中集约发展，非重点地区有计划收缩。</w:t>
      </w:r>
    </w:p>
    <w:p w:rsidR="00AB6D99" w:rsidRDefault="00F7070C" w:rsidP="001937D7">
      <w:pPr>
        <w:spacing w:line="440" w:lineRule="exact"/>
        <w:ind w:firstLineChars="200" w:firstLine="482"/>
        <w:rPr>
          <w:sz w:val="24"/>
          <w:szCs w:val="24"/>
        </w:rPr>
      </w:pPr>
      <w:r>
        <w:rPr>
          <w:rFonts w:hint="eastAsia"/>
          <w:b/>
          <w:bCs/>
          <w:sz w:val="24"/>
          <w:szCs w:val="24"/>
        </w:rPr>
        <w:t>二、链式发展</w:t>
      </w:r>
      <w:r>
        <w:rPr>
          <w:rFonts w:hint="eastAsia"/>
          <w:b/>
          <w:bCs/>
          <w:sz w:val="24"/>
          <w:szCs w:val="24"/>
        </w:rPr>
        <w:t xml:space="preserve"> </w:t>
      </w:r>
      <w:r w:rsidR="001937D7">
        <w:rPr>
          <w:rFonts w:hint="eastAsia"/>
          <w:sz w:val="24"/>
          <w:szCs w:val="24"/>
        </w:rPr>
        <w:t>以核心产业或企业为龙头，以产业链延伸的方式聚集发展。包括上游链产业、平行链产业、下游</w:t>
      </w:r>
      <w:proofErr w:type="gramStart"/>
      <w:r w:rsidR="001937D7">
        <w:rPr>
          <w:rFonts w:hint="eastAsia"/>
          <w:sz w:val="24"/>
          <w:szCs w:val="24"/>
        </w:rPr>
        <w:t>链产业</w:t>
      </w:r>
      <w:proofErr w:type="gramEnd"/>
      <w:r w:rsidR="001937D7">
        <w:rPr>
          <w:rFonts w:hint="eastAsia"/>
          <w:sz w:val="24"/>
          <w:szCs w:val="24"/>
        </w:rPr>
        <w:t>和服务链产业。</w:t>
      </w:r>
    </w:p>
    <w:p w:rsidR="00AB6D99" w:rsidRDefault="00F7070C" w:rsidP="001937D7">
      <w:pPr>
        <w:spacing w:line="440" w:lineRule="exact"/>
        <w:ind w:firstLineChars="200" w:firstLine="482"/>
        <w:rPr>
          <w:sz w:val="24"/>
          <w:szCs w:val="24"/>
        </w:rPr>
      </w:pPr>
      <w:r>
        <w:rPr>
          <w:rFonts w:hint="eastAsia"/>
          <w:b/>
          <w:bCs/>
          <w:sz w:val="24"/>
          <w:szCs w:val="24"/>
        </w:rPr>
        <w:t>三、市场化发展</w:t>
      </w:r>
      <w:r>
        <w:rPr>
          <w:rFonts w:hint="eastAsia"/>
          <w:b/>
          <w:bCs/>
          <w:sz w:val="24"/>
          <w:szCs w:val="24"/>
        </w:rPr>
        <w:t xml:space="preserve"> </w:t>
      </w:r>
      <w:r w:rsidR="001937D7">
        <w:rPr>
          <w:rFonts w:hint="eastAsia"/>
          <w:sz w:val="24"/>
          <w:szCs w:val="24"/>
        </w:rPr>
        <w:t>在产业聚集或链式打造过程中，严格遵循市场化原则，根据市场需求延伸产业链条、构建产业体系，杜绝建设无市场需求或无市场前景的产业。</w:t>
      </w:r>
    </w:p>
    <w:p w:rsidR="00AB6D99" w:rsidRDefault="001937D7">
      <w:pPr>
        <w:pStyle w:val="2"/>
        <w:spacing w:before="120" w:after="120"/>
        <w:rPr>
          <w:rFonts w:ascii="宋体" w:eastAsia="宋体" w:hAnsi="宋体" w:cs="宋体"/>
          <w:sz w:val="30"/>
          <w:szCs w:val="30"/>
        </w:rPr>
      </w:pPr>
      <w:bookmarkStart w:id="28" w:name="_Toc114567994"/>
      <w:r>
        <w:rPr>
          <w:rFonts w:ascii="宋体" w:eastAsia="宋体" w:hAnsi="宋体" w:cs="宋体" w:hint="eastAsia"/>
          <w:sz w:val="30"/>
          <w:szCs w:val="30"/>
        </w:rPr>
        <w:lastRenderedPageBreak/>
        <w:t>第二节 绿色低碳，做实基础能源产业</w:t>
      </w:r>
      <w:bookmarkEnd w:id="28"/>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围绕国家能源基地建设，推动能源产业向高端化、智能化、绿色化、融合化方向发展，构建清洁低碳安全高效的高质量煤电能源体系。</w:t>
      </w:r>
    </w:p>
    <w:p w:rsidR="00AB6D99" w:rsidRDefault="001937D7">
      <w:pPr>
        <w:pStyle w:val="3"/>
        <w:ind w:firstLine="482"/>
        <w:rPr>
          <w:rFonts w:ascii="宋体" w:eastAsia="宋体" w:hAnsi="宋体" w:cs="宋体"/>
          <w:szCs w:val="24"/>
        </w:rPr>
      </w:pPr>
      <w:bookmarkStart w:id="29" w:name="_Toc114567995"/>
      <w:r>
        <w:rPr>
          <w:rFonts w:ascii="宋体" w:eastAsia="宋体" w:hAnsi="宋体" w:cs="宋体" w:hint="eastAsia"/>
          <w:szCs w:val="24"/>
        </w:rPr>
        <w:t>一、聚集发展区</w:t>
      </w:r>
      <w:bookmarkEnd w:id="29"/>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内蒙古锡林郭勒经济技术开发区、内蒙古锡林郭勒白</w:t>
      </w:r>
      <w:proofErr w:type="gramStart"/>
      <w:r>
        <w:rPr>
          <w:rFonts w:ascii="宋体" w:eastAsia="宋体" w:hAnsi="宋体" w:cs="宋体" w:hint="eastAsia"/>
          <w:sz w:val="24"/>
          <w:szCs w:val="24"/>
        </w:rPr>
        <w:t>音华经济</w:t>
      </w:r>
      <w:proofErr w:type="gramEnd"/>
      <w:r>
        <w:rPr>
          <w:rFonts w:ascii="宋体" w:eastAsia="宋体" w:hAnsi="宋体" w:cs="宋体" w:hint="eastAsia"/>
          <w:sz w:val="24"/>
          <w:szCs w:val="24"/>
        </w:rPr>
        <w:t>开发区。范围包括锡林浩特市、东乌珠穆沁旗、西乌珠穆沁旗、阿巴嘎旗、镶黄旗、乌拉盖管理区。</w:t>
      </w:r>
    </w:p>
    <w:p w:rsidR="00AB6D99" w:rsidRDefault="001937D7">
      <w:pPr>
        <w:pStyle w:val="3"/>
        <w:ind w:firstLine="482"/>
        <w:rPr>
          <w:rFonts w:ascii="宋体" w:eastAsia="宋体" w:hAnsi="宋体" w:cs="宋体"/>
          <w:szCs w:val="24"/>
        </w:rPr>
      </w:pPr>
      <w:bookmarkStart w:id="30" w:name="_Toc114567996"/>
      <w:r>
        <w:rPr>
          <w:rFonts w:ascii="宋体" w:eastAsia="宋体" w:hAnsi="宋体" w:cs="宋体" w:hint="eastAsia"/>
          <w:szCs w:val="24"/>
        </w:rPr>
        <w:t>二、发展目标</w:t>
      </w:r>
      <w:bookmarkEnd w:id="30"/>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到2025年，全盟煤炭核准规模2亿吨/年左右，煤炭年产量力争达到1.9亿吨左右，煤炭产需基本保持平衡。煤炭采掘业年产值200亿元左右。火电装机规模达到1900万千瓦以上，超低排放机组占比达到93％以上，火电工业年产值实现200亿元。全盟原油产量稳定在80—100万吨。</w:t>
      </w:r>
    </w:p>
    <w:p w:rsidR="00AB6D99" w:rsidRDefault="001937D7">
      <w:pPr>
        <w:pStyle w:val="3"/>
        <w:ind w:firstLine="482"/>
        <w:rPr>
          <w:rFonts w:ascii="宋体" w:eastAsia="宋体" w:hAnsi="宋体" w:cs="宋体"/>
          <w:szCs w:val="24"/>
        </w:rPr>
      </w:pPr>
      <w:bookmarkStart w:id="31" w:name="_Toc114567997"/>
      <w:r>
        <w:rPr>
          <w:rFonts w:ascii="宋体" w:eastAsia="宋体" w:hAnsi="宋体" w:cs="宋体" w:hint="eastAsia"/>
          <w:szCs w:val="24"/>
        </w:rPr>
        <w:t>三、发展方式</w:t>
      </w:r>
      <w:bookmarkEnd w:id="31"/>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提高准入门槛</w:t>
      </w:r>
      <w:r w:rsidR="006A02F6">
        <w:rPr>
          <w:rFonts w:ascii="楷体_GB2312" w:eastAsia="楷体_GB2312" w:hAnsi="楷体_GB2312" w:cs="楷体_GB2312" w:hint="eastAsia"/>
          <w:b/>
          <w:sz w:val="24"/>
          <w:szCs w:val="24"/>
        </w:rPr>
        <w:t>。</w:t>
      </w:r>
      <w:r>
        <w:rPr>
          <w:rFonts w:ascii="宋体" w:eastAsia="宋体" w:hAnsi="宋体" w:cs="宋体" w:hint="eastAsia"/>
          <w:sz w:val="24"/>
          <w:szCs w:val="24"/>
        </w:rPr>
        <w:t>煤炭：引导60万吨/年（不含60万吨）以下煤矿有序退出，进一步优化煤炭产业结构。根据能源保供和发展需要，科学合理确定开发强度，加快办理绿色智能煤矿等优质产能相关手续，</w:t>
      </w:r>
      <w:proofErr w:type="gramStart"/>
      <w:r>
        <w:rPr>
          <w:rFonts w:ascii="宋体" w:eastAsia="宋体" w:hAnsi="宋体" w:cs="宋体" w:hint="eastAsia"/>
          <w:sz w:val="24"/>
          <w:szCs w:val="24"/>
        </w:rPr>
        <w:t>完备已</w:t>
      </w:r>
      <w:proofErr w:type="gramEnd"/>
      <w:r>
        <w:rPr>
          <w:rFonts w:ascii="宋体" w:eastAsia="宋体" w:hAnsi="宋体" w:cs="宋体" w:hint="eastAsia"/>
          <w:sz w:val="24"/>
          <w:szCs w:val="24"/>
        </w:rPr>
        <w:t>核准、列入保供和释放优质产能序列等在建煤矿项目要件。煤电：坚持煤电清洁高效发展，推进煤电技术升级，淘汰关停落后产能，实现煤电减</w:t>
      </w:r>
      <w:proofErr w:type="gramStart"/>
      <w:r>
        <w:rPr>
          <w:rFonts w:ascii="宋体" w:eastAsia="宋体" w:hAnsi="宋体" w:cs="宋体" w:hint="eastAsia"/>
          <w:sz w:val="24"/>
          <w:szCs w:val="24"/>
        </w:rPr>
        <w:lastRenderedPageBreak/>
        <w:t>排降碳</w:t>
      </w:r>
      <w:proofErr w:type="gramEnd"/>
      <w:r>
        <w:rPr>
          <w:rFonts w:ascii="宋体" w:eastAsia="宋体" w:hAnsi="宋体" w:cs="宋体" w:hint="eastAsia"/>
          <w:sz w:val="24"/>
          <w:szCs w:val="24"/>
        </w:rPr>
        <w:t>增效。新建燃煤机组（</w:t>
      </w:r>
      <w:proofErr w:type="gramStart"/>
      <w:r>
        <w:rPr>
          <w:rFonts w:ascii="宋体" w:eastAsia="宋体" w:hAnsi="宋体" w:cs="宋体" w:hint="eastAsia"/>
          <w:sz w:val="24"/>
          <w:szCs w:val="24"/>
        </w:rPr>
        <w:t>除背压机组</w:t>
      </w:r>
      <w:proofErr w:type="gramEnd"/>
      <w:r>
        <w:rPr>
          <w:rFonts w:ascii="宋体" w:eastAsia="宋体" w:hAnsi="宋体" w:cs="宋体" w:hint="eastAsia"/>
          <w:sz w:val="24"/>
          <w:szCs w:val="24"/>
        </w:rPr>
        <w:t>外）全部采用单机容量35万千瓦及以上高灵活性、超</w:t>
      </w:r>
      <w:proofErr w:type="gramStart"/>
      <w:r>
        <w:rPr>
          <w:rFonts w:ascii="宋体" w:eastAsia="宋体" w:hAnsi="宋体" w:cs="宋体" w:hint="eastAsia"/>
          <w:sz w:val="24"/>
          <w:szCs w:val="24"/>
        </w:rPr>
        <w:t>临界以上</w:t>
      </w:r>
      <w:proofErr w:type="gramEnd"/>
      <w:r>
        <w:rPr>
          <w:rFonts w:ascii="宋体" w:eastAsia="宋体" w:hAnsi="宋体" w:cs="宋体" w:hint="eastAsia"/>
          <w:sz w:val="24"/>
          <w:szCs w:val="24"/>
        </w:rPr>
        <w:t>机组。</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坚持绿色高质量发展。</w:t>
      </w:r>
      <w:r>
        <w:rPr>
          <w:rFonts w:ascii="宋体" w:eastAsia="宋体" w:hAnsi="宋体" w:cs="宋体" w:hint="eastAsia"/>
          <w:sz w:val="24"/>
          <w:szCs w:val="24"/>
        </w:rPr>
        <w:t>稳步推进绿色煤、电高质量发展。煤矿：推广煤炭绿色开采技术，改善煤矿环境水平，实现与生态环境保护的共生，至2025年，所有煤矿达到绿色矿山、智能矿山标准。煤电：所有机组必须应用褐煤提水、污废水全回收、污染物一体化脱除等创新技术，全部实现污染物超净排放，鼓励加装CCUS（碳捕捉与碳封存）装置，支持二氧化碳资源化利用项目试验示范。探索煤电项目节能降耗，充分利厂区周边的排土场、采煤沉陷区、灰场建设风电、光伏发电项目，打造风光火储氢一体化示范项目，以</w:t>
      </w:r>
      <w:proofErr w:type="gramStart"/>
      <w:r>
        <w:rPr>
          <w:rFonts w:ascii="宋体" w:eastAsia="宋体" w:hAnsi="宋体" w:cs="宋体" w:hint="eastAsia"/>
          <w:sz w:val="24"/>
          <w:szCs w:val="24"/>
        </w:rPr>
        <w:t>风光绿电替代</w:t>
      </w:r>
      <w:proofErr w:type="gramEnd"/>
      <w:r>
        <w:rPr>
          <w:rFonts w:ascii="宋体" w:eastAsia="宋体" w:hAnsi="宋体" w:cs="宋体" w:hint="eastAsia"/>
          <w:sz w:val="24"/>
          <w:szCs w:val="24"/>
        </w:rPr>
        <w:t>厂用电，实现煤电项目能耗双控。石油：积极推进锡林浩特市、东乌珠穆沁旗、镶黄旗石油生产企业技术创新和提档升级，提高原油开采效率。</w:t>
      </w:r>
    </w:p>
    <w:p w:rsidR="00AB6D99" w:rsidRDefault="001937D7">
      <w:pPr>
        <w:pStyle w:val="3"/>
        <w:ind w:firstLine="482"/>
        <w:rPr>
          <w:rFonts w:ascii="宋体" w:eastAsia="宋体" w:hAnsi="宋体" w:cs="宋体"/>
          <w:szCs w:val="24"/>
        </w:rPr>
      </w:pPr>
      <w:bookmarkStart w:id="32" w:name="_Toc114567998"/>
      <w:r>
        <w:rPr>
          <w:rFonts w:ascii="宋体" w:eastAsia="宋体" w:hAnsi="宋体" w:cs="宋体" w:hint="eastAsia"/>
          <w:szCs w:val="24"/>
        </w:rPr>
        <w:t>四、推进重点项目</w:t>
      </w:r>
      <w:bookmarkEnd w:id="32"/>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通过重点项目建设，构建</w:t>
      </w:r>
      <w:r w:rsidR="00047634">
        <w:rPr>
          <w:rFonts w:ascii="宋体" w:eastAsia="宋体" w:hAnsi="宋体" w:cs="宋体" w:hint="eastAsia"/>
          <w:sz w:val="24"/>
          <w:szCs w:val="24"/>
        </w:rPr>
        <w:t>锡林郭勒盟</w:t>
      </w:r>
      <w:r>
        <w:rPr>
          <w:rFonts w:ascii="宋体" w:eastAsia="宋体" w:hAnsi="宋体" w:cs="宋体" w:hint="eastAsia"/>
          <w:sz w:val="24"/>
          <w:szCs w:val="24"/>
        </w:rPr>
        <w:t>燃煤电站集群，打造</w:t>
      </w:r>
      <w:r w:rsidR="00047634">
        <w:rPr>
          <w:rFonts w:ascii="宋体" w:eastAsia="宋体" w:hAnsi="宋体" w:cs="宋体" w:hint="eastAsia"/>
          <w:sz w:val="24"/>
          <w:szCs w:val="24"/>
        </w:rPr>
        <w:t>锡林郭勒盟</w:t>
      </w:r>
      <w:r>
        <w:rPr>
          <w:rFonts w:ascii="宋体" w:eastAsia="宋体" w:hAnsi="宋体" w:cs="宋体" w:hint="eastAsia"/>
          <w:sz w:val="24"/>
          <w:szCs w:val="24"/>
        </w:rPr>
        <w:t>绿色能源工业。</w:t>
      </w:r>
    </w:p>
    <w:p w:rsidR="00AB6D99" w:rsidRDefault="00AB6D99">
      <w:pPr>
        <w:spacing w:line="440" w:lineRule="exact"/>
        <w:ind w:firstLineChars="200" w:firstLine="480"/>
        <w:rPr>
          <w:rFonts w:ascii="宋体" w:eastAsia="宋体" w:hAnsi="宋体" w:cs="宋体"/>
          <w:sz w:val="24"/>
          <w:szCs w:val="24"/>
        </w:rPr>
      </w:pPr>
    </w:p>
    <w:p w:rsidR="00AB6D99" w:rsidRDefault="00AB6D99">
      <w:pPr>
        <w:spacing w:line="440" w:lineRule="exact"/>
        <w:ind w:firstLineChars="200" w:firstLine="480"/>
        <w:rPr>
          <w:rFonts w:ascii="宋体" w:eastAsia="宋体" w:hAnsi="宋体" w:cs="宋体"/>
          <w:sz w:val="24"/>
          <w:szCs w:val="24"/>
        </w:rPr>
      </w:pPr>
    </w:p>
    <w:p w:rsidR="00AB6D99" w:rsidRDefault="00AB6D99">
      <w:pPr>
        <w:spacing w:line="440" w:lineRule="exact"/>
        <w:ind w:firstLineChars="200" w:firstLine="420"/>
      </w:pPr>
    </w:p>
    <w:p w:rsidR="00AB6D99" w:rsidRDefault="00AB6D99">
      <w:pPr>
        <w:spacing w:line="440" w:lineRule="exact"/>
        <w:ind w:firstLineChars="200" w:firstLine="420"/>
      </w:pPr>
    </w:p>
    <w:tbl>
      <w:tblPr>
        <w:tblStyle w:val="aa"/>
        <w:tblW w:w="0" w:type="auto"/>
        <w:tblLook w:val="04A0" w:firstRow="1" w:lastRow="0" w:firstColumn="1" w:lastColumn="0" w:noHBand="0" w:noVBand="1"/>
      </w:tblPr>
      <w:tblGrid>
        <w:gridCol w:w="6339"/>
      </w:tblGrid>
      <w:tr w:rsidR="00AB6D99">
        <w:tc>
          <w:tcPr>
            <w:tcW w:w="6339" w:type="dxa"/>
            <w:shd w:val="clear" w:color="auto" w:fill="8DB3E2" w:themeFill="text2" w:themeFillTint="66"/>
          </w:tcPr>
          <w:p w:rsidR="00AB6D99" w:rsidRDefault="001937D7">
            <w:pPr>
              <w:spacing w:line="440" w:lineRule="exact"/>
              <w:jc w:val="center"/>
              <w:rPr>
                <w:szCs w:val="21"/>
              </w:rPr>
            </w:pPr>
            <w:r>
              <w:rPr>
                <w:rFonts w:ascii="黑体" w:eastAsia="黑体" w:hAnsi="黑体" w:cs="黑体" w:hint="eastAsia"/>
                <w:b/>
                <w:szCs w:val="21"/>
              </w:rPr>
              <w:lastRenderedPageBreak/>
              <w:t>专栏 2 煤电能源产业重点方向</w:t>
            </w:r>
          </w:p>
        </w:tc>
      </w:tr>
      <w:tr w:rsidR="00AB6D99">
        <w:tc>
          <w:tcPr>
            <w:tcW w:w="6339" w:type="dxa"/>
            <w:shd w:val="clear" w:color="auto" w:fill="C6D9F1" w:themeFill="text2" w:themeFillTint="33"/>
          </w:tcPr>
          <w:p w:rsidR="00AB6D99" w:rsidRDefault="001937D7">
            <w:pPr>
              <w:spacing w:line="440" w:lineRule="exact"/>
            </w:pPr>
            <w:r>
              <w:rPr>
                <w:rFonts w:hint="eastAsia"/>
              </w:rPr>
              <w:t xml:space="preserve">    </w:t>
            </w:r>
            <w:r>
              <w:rPr>
                <w:rFonts w:hint="eastAsia"/>
              </w:rPr>
              <w:t>燃煤电站集群建设：扎实</w:t>
            </w:r>
            <w:proofErr w:type="gramStart"/>
            <w:r>
              <w:rPr>
                <w:rFonts w:hint="eastAsia"/>
              </w:rPr>
              <w:t>推进煤转电</w:t>
            </w:r>
            <w:proofErr w:type="gramEnd"/>
            <w:r>
              <w:rPr>
                <w:rFonts w:hint="eastAsia"/>
              </w:rPr>
              <w:t>增值利用，依托特高压电网外送通道，加快建设已批复煤电项目，建成胜利、白音华、五间房三个大型绿色低碳高水平电站群。</w:t>
            </w:r>
          </w:p>
          <w:p w:rsidR="00AB6D99" w:rsidRDefault="001937D7" w:rsidP="00ED6C0E">
            <w:pPr>
              <w:spacing w:line="440" w:lineRule="exact"/>
            </w:pPr>
            <w:r>
              <w:rPr>
                <w:rFonts w:hint="eastAsia"/>
              </w:rPr>
              <w:t xml:space="preserve">    </w:t>
            </w:r>
            <w:r>
              <w:rPr>
                <w:rFonts w:hint="eastAsia"/>
              </w:rPr>
              <w:t>重点工作：加快完善</w:t>
            </w:r>
            <w:proofErr w:type="gramStart"/>
            <w:r>
              <w:rPr>
                <w:rFonts w:hint="eastAsia"/>
              </w:rPr>
              <w:t>五间房西一号</w:t>
            </w:r>
            <w:proofErr w:type="gramEnd"/>
            <w:r>
              <w:rPr>
                <w:rFonts w:hint="eastAsia"/>
              </w:rPr>
              <w:t>、查干淖尔等煤矿手续，积极</w:t>
            </w:r>
            <w:proofErr w:type="gramStart"/>
            <w:r>
              <w:rPr>
                <w:rFonts w:hint="eastAsia"/>
              </w:rPr>
              <w:t>推动芒来煤矿</w:t>
            </w:r>
            <w:proofErr w:type="gramEnd"/>
            <w:r>
              <w:rPr>
                <w:rFonts w:hint="eastAsia"/>
              </w:rPr>
              <w:t>、</w:t>
            </w:r>
            <w:proofErr w:type="gramStart"/>
            <w:r>
              <w:rPr>
                <w:rFonts w:hint="eastAsia"/>
              </w:rPr>
              <w:t>白音华一号</w:t>
            </w:r>
            <w:proofErr w:type="gramEnd"/>
            <w:r>
              <w:rPr>
                <w:rFonts w:hint="eastAsia"/>
              </w:rPr>
              <w:t>等煤矿产能核增调增。全力推进</w:t>
            </w:r>
            <w:r w:rsidR="00CF5297">
              <w:rPr>
                <w:rFonts w:hint="eastAsia"/>
              </w:rPr>
              <w:t>阿巴嘎</w:t>
            </w:r>
            <w:proofErr w:type="gramStart"/>
            <w:r w:rsidR="00CF5297">
              <w:rPr>
                <w:rFonts w:hint="eastAsia"/>
              </w:rPr>
              <w:t>旗</w:t>
            </w:r>
            <w:r>
              <w:rPr>
                <w:rFonts w:hint="eastAsia"/>
              </w:rPr>
              <w:t>京能</w:t>
            </w:r>
            <w:proofErr w:type="gramEnd"/>
            <w:r>
              <w:rPr>
                <w:rFonts w:hint="eastAsia"/>
              </w:rPr>
              <w:t>查干淖尔电厂、</w:t>
            </w:r>
            <w:r w:rsidR="00CF5297">
              <w:rPr>
                <w:rFonts w:hint="eastAsia"/>
              </w:rPr>
              <w:t>西乌珠穆沁</w:t>
            </w:r>
            <w:proofErr w:type="gramStart"/>
            <w:r w:rsidR="00CF5297">
              <w:rPr>
                <w:rFonts w:hint="eastAsia"/>
              </w:rPr>
              <w:t>旗</w:t>
            </w:r>
            <w:r>
              <w:rPr>
                <w:rFonts w:hint="eastAsia"/>
              </w:rPr>
              <w:t>国电投白音华坑口</w:t>
            </w:r>
            <w:proofErr w:type="gramEnd"/>
            <w:r>
              <w:rPr>
                <w:rFonts w:hint="eastAsia"/>
              </w:rPr>
              <w:t>电厂、</w:t>
            </w:r>
            <w:r w:rsidR="00CF5297">
              <w:rPr>
                <w:rFonts w:hint="eastAsia"/>
              </w:rPr>
              <w:t>西乌珠穆沁</w:t>
            </w:r>
            <w:proofErr w:type="gramStart"/>
            <w:r w:rsidR="00CF5297">
              <w:rPr>
                <w:rFonts w:hint="eastAsia"/>
              </w:rPr>
              <w:t>旗</w:t>
            </w:r>
            <w:r>
              <w:rPr>
                <w:rFonts w:hint="eastAsia"/>
              </w:rPr>
              <w:t>华电白音华金山</w:t>
            </w:r>
            <w:proofErr w:type="gramEnd"/>
            <w:r>
              <w:rPr>
                <w:rFonts w:hint="eastAsia"/>
              </w:rPr>
              <w:t>二期工程等重点项目，做实做强</w:t>
            </w:r>
            <w:r w:rsidR="00047634">
              <w:rPr>
                <w:rFonts w:hint="eastAsia"/>
              </w:rPr>
              <w:t>锡林郭勒盟</w:t>
            </w:r>
            <w:r>
              <w:rPr>
                <w:rFonts w:hint="eastAsia"/>
              </w:rPr>
              <w:t>煤电产业。以</w:t>
            </w:r>
            <w:r w:rsidR="00CF5297">
              <w:rPr>
                <w:rFonts w:hint="eastAsia"/>
              </w:rPr>
              <w:t>镶黄旗</w:t>
            </w:r>
            <w:r>
              <w:rPr>
                <w:rFonts w:hint="eastAsia"/>
              </w:rPr>
              <w:t>石油开采工艺改造项目、</w:t>
            </w:r>
            <w:r w:rsidR="00CF5297">
              <w:rPr>
                <w:rFonts w:hint="eastAsia"/>
              </w:rPr>
              <w:t>东乌珠穆沁旗</w:t>
            </w:r>
            <w:r>
              <w:rPr>
                <w:rFonts w:hint="eastAsia"/>
              </w:rPr>
              <w:t>华北石油二连分公司石油开发项目为重点，推动</w:t>
            </w:r>
            <w:r w:rsidR="00047634">
              <w:rPr>
                <w:rFonts w:hint="eastAsia"/>
              </w:rPr>
              <w:t>锡林郭勒</w:t>
            </w:r>
            <w:proofErr w:type="gramStart"/>
            <w:r w:rsidR="00047634">
              <w:rPr>
                <w:rFonts w:hint="eastAsia"/>
              </w:rPr>
              <w:t>盟</w:t>
            </w:r>
            <w:r>
              <w:rPr>
                <w:rFonts w:hint="eastAsia"/>
              </w:rPr>
              <w:t>石油</w:t>
            </w:r>
            <w:proofErr w:type="gramEnd"/>
            <w:r>
              <w:rPr>
                <w:rFonts w:hint="eastAsia"/>
              </w:rPr>
              <w:t>产业稳步发展，提档升级。</w:t>
            </w:r>
          </w:p>
        </w:tc>
      </w:tr>
    </w:tbl>
    <w:p w:rsidR="00AB6D99" w:rsidRDefault="00AB6D99">
      <w:pPr>
        <w:spacing w:line="440" w:lineRule="exact"/>
        <w:ind w:firstLineChars="200" w:firstLine="420"/>
      </w:pPr>
    </w:p>
    <w:p w:rsidR="00AB6D99" w:rsidRDefault="00AB6D99">
      <w:pPr>
        <w:spacing w:line="440" w:lineRule="exact"/>
        <w:ind w:firstLineChars="200" w:firstLine="420"/>
      </w:pPr>
    </w:p>
    <w:p w:rsidR="00AB6D99" w:rsidRDefault="00AB6D99"/>
    <w:p w:rsidR="00D52FDE" w:rsidRDefault="00D52FDE">
      <w:pPr>
        <w:widowControl/>
        <w:jc w:val="left"/>
        <w:rPr>
          <w:szCs w:val="21"/>
        </w:rPr>
      </w:pPr>
      <w:r>
        <w:rPr>
          <w:szCs w:val="21"/>
        </w:rPr>
        <w:br w:type="page"/>
      </w:r>
    </w:p>
    <w:p w:rsidR="00AB6D99" w:rsidRDefault="00AB6D99">
      <w:pPr>
        <w:spacing w:line="440" w:lineRule="exact"/>
        <w:ind w:firstLineChars="200" w:firstLine="420"/>
        <w:rPr>
          <w:szCs w:val="21"/>
        </w:rPr>
        <w:sectPr w:rsidR="00AB6D99">
          <w:pgSz w:w="8391" w:h="11907"/>
          <w:pgMar w:top="1134" w:right="1134" w:bottom="1134" w:left="1134" w:header="737" w:footer="567" w:gutter="0"/>
          <w:cols w:space="425"/>
          <w:docGrid w:linePitch="312"/>
        </w:sectPr>
      </w:pPr>
    </w:p>
    <w:p w:rsidR="00D52FDE" w:rsidRPr="0047154E" w:rsidRDefault="0047154E" w:rsidP="00F432DA">
      <w:pPr>
        <w:spacing w:beforeLines="50" w:before="120" w:line="360" w:lineRule="auto"/>
        <w:jc w:val="center"/>
        <w:rPr>
          <w:rFonts w:ascii="黑体" w:eastAsia="黑体" w:hAnsi="黑体"/>
          <w:b/>
        </w:rPr>
      </w:pPr>
      <w:r w:rsidRPr="0047154E">
        <w:rPr>
          <w:rFonts w:ascii="黑体" w:eastAsia="黑体" w:hAnsi="黑体" w:hint="eastAsia"/>
          <w:b/>
        </w:rPr>
        <w:lastRenderedPageBreak/>
        <w:t>煤电能源产业重点工作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3"/>
        <w:gridCol w:w="3971"/>
        <w:gridCol w:w="1701"/>
        <w:gridCol w:w="2412"/>
        <w:gridCol w:w="1018"/>
      </w:tblGrid>
      <w:tr w:rsidR="00F432DA" w:rsidTr="00F432DA">
        <w:trPr>
          <w:trHeight w:val="23"/>
          <w:tblHeader/>
          <w:jc w:val="center"/>
        </w:trPr>
        <w:tc>
          <w:tcPr>
            <w:tcW w:w="306"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7154E" w:rsidRPr="0033301C" w:rsidRDefault="0047154E" w:rsidP="008E2492">
            <w:pPr>
              <w:pStyle w:val="ad"/>
              <w:spacing w:line="220" w:lineRule="exact"/>
              <w:jc w:val="center"/>
              <w:rPr>
                <w:rFonts w:asciiTheme="minorEastAsia" w:eastAsiaTheme="minorEastAsia" w:hAnsiTheme="minorEastAsia"/>
                <w:b/>
                <w:color w:val="000000" w:themeColor="text1"/>
                <w:sz w:val="21"/>
                <w:szCs w:val="21"/>
              </w:rPr>
            </w:pPr>
            <w:r w:rsidRPr="0033301C">
              <w:rPr>
                <w:rFonts w:asciiTheme="minorEastAsia" w:eastAsiaTheme="minorEastAsia" w:hAnsiTheme="minorEastAsia" w:hint="eastAsia"/>
                <w:b/>
                <w:color w:val="000000" w:themeColor="text1"/>
                <w:sz w:val="21"/>
                <w:szCs w:val="21"/>
              </w:rPr>
              <w:t>序号</w:t>
            </w:r>
          </w:p>
        </w:tc>
        <w:tc>
          <w:tcPr>
            <w:tcW w:w="2048"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7154E" w:rsidRPr="0033301C" w:rsidRDefault="0047154E" w:rsidP="008E2492">
            <w:pPr>
              <w:pStyle w:val="ad"/>
              <w:spacing w:line="220" w:lineRule="exact"/>
              <w:jc w:val="center"/>
              <w:rPr>
                <w:rFonts w:asciiTheme="minorEastAsia" w:eastAsiaTheme="minorEastAsia" w:hAnsiTheme="minorEastAsia"/>
                <w:b/>
                <w:color w:val="000000" w:themeColor="text1"/>
                <w:sz w:val="21"/>
                <w:szCs w:val="21"/>
              </w:rPr>
            </w:pPr>
            <w:r w:rsidRPr="0033301C">
              <w:rPr>
                <w:rFonts w:asciiTheme="minorEastAsia" w:eastAsiaTheme="minorEastAsia" w:hAnsiTheme="minorEastAsia" w:hint="eastAsia"/>
                <w:b/>
                <w:color w:val="000000" w:themeColor="text1"/>
                <w:sz w:val="21"/>
                <w:szCs w:val="21"/>
              </w:rPr>
              <w:t>名称</w:t>
            </w:r>
          </w:p>
        </w:tc>
        <w:tc>
          <w:tcPr>
            <w:tcW w:w="877"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7154E" w:rsidRPr="0033301C" w:rsidRDefault="0047154E" w:rsidP="008E2492">
            <w:pPr>
              <w:pStyle w:val="ad"/>
              <w:spacing w:line="220" w:lineRule="exact"/>
              <w:jc w:val="center"/>
              <w:rPr>
                <w:rFonts w:asciiTheme="minorEastAsia" w:eastAsiaTheme="minorEastAsia" w:hAnsiTheme="minorEastAsia"/>
                <w:b/>
                <w:color w:val="000000" w:themeColor="text1"/>
                <w:sz w:val="21"/>
                <w:szCs w:val="21"/>
              </w:rPr>
            </w:pPr>
            <w:r w:rsidRPr="0033301C">
              <w:rPr>
                <w:rFonts w:asciiTheme="minorEastAsia" w:eastAsiaTheme="minorEastAsia" w:hAnsiTheme="minorEastAsia" w:hint="eastAsia"/>
                <w:b/>
                <w:color w:val="000000" w:themeColor="text1"/>
                <w:sz w:val="21"/>
                <w:szCs w:val="21"/>
              </w:rPr>
              <w:t>地点</w:t>
            </w:r>
          </w:p>
        </w:tc>
        <w:tc>
          <w:tcPr>
            <w:tcW w:w="124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7154E" w:rsidRPr="0033301C" w:rsidRDefault="0047154E" w:rsidP="008E2492">
            <w:pPr>
              <w:pStyle w:val="ad"/>
              <w:spacing w:line="220" w:lineRule="exact"/>
              <w:jc w:val="center"/>
              <w:rPr>
                <w:rFonts w:asciiTheme="minorEastAsia" w:eastAsiaTheme="minorEastAsia" w:hAnsiTheme="minorEastAsia"/>
                <w:b/>
                <w:color w:val="000000" w:themeColor="text1"/>
                <w:sz w:val="21"/>
                <w:szCs w:val="21"/>
              </w:rPr>
            </w:pPr>
            <w:r w:rsidRPr="0033301C">
              <w:rPr>
                <w:rFonts w:asciiTheme="minorEastAsia" w:eastAsiaTheme="minorEastAsia" w:hAnsiTheme="minorEastAsia" w:hint="eastAsia"/>
                <w:b/>
                <w:color w:val="000000" w:themeColor="text1"/>
                <w:sz w:val="21"/>
                <w:szCs w:val="21"/>
              </w:rPr>
              <w:t>内容及规模</w:t>
            </w:r>
          </w:p>
        </w:tc>
        <w:tc>
          <w:tcPr>
            <w:tcW w:w="52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47154E" w:rsidRPr="0033301C" w:rsidRDefault="0047154E" w:rsidP="008E2492">
            <w:pPr>
              <w:pStyle w:val="ad"/>
              <w:spacing w:line="220" w:lineRule="exact"/>
              <w:jc w:val="center"/>
              <w:rPr>
                <w:rFonts w:asciiTheme="minorEastAsia" w:eastAsiaTheme="minorEastAsia" w:hAnsiTheme="minorEastAsia"/>
                <w:b/>
                <w:color w:val="000000" w:themeColor="text1"/>
                <w:sz w:val="21"/>
                <w:szCs w:val="21"/>
              </w:rPr>
            </w:pPr>
            <w:r w:rsidRPr="0033301C">
              <w:rPr>
                <w:rFonts w:asciiTheme="minorEastAsia" w:eastAsiaTheme="minorEastAsia" w:hAnsiTheme="minorEastAsia" w:hint="eastAsia"/>
                <w:b/>
                <w:color w:val="000000" w:themeColor="text1"/>
                <w:sz w:val="21"/>
                <w:szCs w:val="21"/>
              </w:rPr>
              <w:t>起止年限</w:t>
            </w:r>
          </w:p>
        </w:tc>
      </w:tr>
      <w:tr w:rsidR="00F432DA" w:rsidTr="00F432DA">
        <w:trPr>
          <w:trHeight w:val="340"/>
          <w:jc w:val="center"/>
        </w:trPr>
        <w:tc>
          <w:tcPr>
            <w:tcW w:w="306" w:type="pct"/>
            <w:tcBorders>
              <w:top w:val="single" w:sz="4" w:space="0" w:color="auto"/>
            </w:tcBorders>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w:t>
            </w:r>
          </w:p>
        </w:tc>
        <w:tc>
          <w:tcPr>
            <w:tcW w:w="2048" w:type="pct"/>
            <w:tcBorders>
              <w:top w:val="single" w:sz="4" w:space="0" w:color="auto"/>
            </w:tcBorders>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阿巴嘎旗查干淖尔一号井</w:t>
            </w:r>
          </w:p>
        </w:tc>
        <w:tc>
          <w:tcPr>
            <w:tcW w:w="877" w:type="pct"/>
            <w:tcBorders>
              <w:top w:val="single" w:sz="4" w:space="0" w:color="auto"/>
            </w:tcBorders>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阿巴嘎旗</w:t>
            </w:r>
          </w:p>
        </w:tc>
        <w:tc>
          <w:tcPr>
            <w:tcW w:w="1244" w:type="pct"/>
            <w:tcBorders>
              <w:top w:val="single" w:sz="4" w:space="0" w:color="auto"/>
            </w:tcBorders>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年产500万吨原煤</w:t>
            </w:r>
          </w:p>
        </w:tc>
        <w:tc>
          <w:tcPr>
            <w:tcW w:w="525" w:type="pct"/>
            <w:tcBorders>
              <w:top w:val="single" w:sz="4" w:space="0" w:color="auto"/>
            </w:tcBorders>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2021-2022</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阿巴嘎旗达安煤矿项目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年产120万吨原煤及配套选煤厂项目</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2021-2023</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3</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w:t>
            </w:r>
            <w:proofErr w:type="gramStart"/>
            <w:r w:rsidRPr="00F432DA">
              <w:rPr>
                <w:rFonts w:asciiTheme="minorEastAsia" w:eastAsiaTheme="minorEastAsia" w:hAnsiTheme="minorEastAsia" w:hint="eastAsia"/>
                <w:color w:val="000000" w:themeColor="text1"/>
                <w:sz w:val="18"/>
                <w:szCs w:val="18"/>
              </w:rPr>
              <w:t>旗京能</w:t>
            </w:r>
            <w:proofErr w:type="gramEnd"/>
            <w:r w:rsidRPr="00F432DA">
              <w:rPr>
                <w:rFonts w:asciiTheme="minorEastAsia" w:eastAsiaTheme="minorEastAsia" w:hAnsiTheme="minorEastAsia" w:hint="eastAsia"/>
                <w:color w:val="000000" w:themeColor="text1"/>
                <w:sz w:val="18"/>
                <w:szCs w:val="18"/>
              </w:rPr>
              <w:t>查干淖尔电厂</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阿巴嘎旗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w:t>
            </w:r>
            <w:r w:rsidRPr="00F432DA">
              <w:rPr>
                <w:rFonts w:asciiTheme="minorEastAsia" w:eastAsiaTheme="minorEastAsia" w:hAnsiTheme="minorEastAsia"/>
                <w:color w:val="000000" w:themeColor="text1"/>
                <w:sz w:val="18"/>
                <w:szCs w:val="18"/>
              </w:rPr>
              <w:t>*66</w:t>
            </w:r>
            <w:r w:rsidRPr="00F432DA">
              <w:rPr>
                <w:rFonts w:asciiTheme="minorEastAsia" w:eastAsiaTheme="minorEastAsia" w:hAnsiTheme="minorEastAsia" w:hint="eastAsia"/>
                <w:color w:val="000000" w:themeColor="text1"/>
                <w:sz w:val="18"/>
                <w:szCs w:val="18"/>
              </w:rPr>
              <w:t>万千瓦火电</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2021-2023</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4</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芒来煤矿</w:t>
            </w:r>
            <w:proofErr w:type="gramEnd"/>
            <w:r w:rsidRPr="00F432DA">
              <w:rPr>
                <w:rFonts w:asciiTheme="minorEastAsia" w:eastAsiaTheme="minorEastAsia" w:hAnsiTheme="minorEastAsia" w:hint="eastAsia"/>
                <w:color w:val="000000" w:themeColor="text1"/>
                <w:sz w:val="18"/>
                <w:szCs w:val="18"/>
              </w:rPr>
              <w:t>露天矿</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苏尼特左旗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w:t>
            </w:r>
            <w:r w:rsidRPr="00F432DA">
              <w:rPr>
                <w:rFonts w:asciiTheme="minorEastAsia" w:eastAsiaTheme="minorEastAsia" w:hAnsiTheme="minorEastAsia"/>
                <w:color w:val="000000" w:themeColor="text1"/>
                <w:sz w:val="18"/>
                <w:szCs w:val="18"/>
              </w:rPr>
              <w:t>10</w:t>
            </w:r>
            <w:r w:rsidRPr="00F432DA">
              <w:rPr>
                <w:rFonts w:asciiTheme="minorEastAsia" w:eastAsiaTheme="minorEastAsia" w:hAnsiTheme="minorEastAsia" w:hint="eastAsia"/>
                <w:color w:val="000000" w:themeColor="text1"/>
                <w:sz w:val="18"/>
                <w:szCs w:val="18"/>
              </w:rPr>
              <w:t>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2020-2021</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5</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查干陶勒盖煤矿500万吨/年露天煤矿项目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年开采500万吨原煤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6</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乌尼特煤矿技能改造</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45吨扩至</w:t>
            </w:r>
            <w:r w:rsidRPr="00F432DA">
              <w:rPr>
                <w:rFonts w:asciiTheme="minorEastAsia" w:eastAsiaTheme="minorEastAsia" w:hAnsiTheme="minorEastAsia"/>
                <w:color w:val="000000" w:themeColor="text1"/>
                <w:sz w:val="18"/>
                <w:szCs w:val="18"/>
              </w:rPr>
              <w:t>120</w:t>
            </w:r>
            <w:r w:rsidRPr="00F432DA">
              <w:rPr>
                <w:rFonts w:asciiTheme="minorEastAsia" w:eastAsiaTheme="minorEastAsia" w:hAnsiTheme="minorEastAsia" w:hint="eastAsia"/>
                <w:color w:val="000000" w:themeColor="text1"/>
                <w:sz w:val="18"/>
                <w:szCs w:val="18"/>
              </w:rPr>
              <w:t>吨/年</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2020-2023</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7</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天地锡林煤矿扩能技改项目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60吨扩至120吨/年</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2024-2026</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8</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阿</w:t>
            </w:r>
            <w:proofErr w:type="gramStart"/>
            <w:r w:rsidRPr="00F432DA">
              <w:rPr>
                <w:rFonts w:asciiTheme="minorEastAsia" w:eastAsiaTheme="minorEastAsia" w:hAnsiTheme="minorEastAsia" w:hint="eastAsia"/>
                <w:color w:val="000000" w:themeColor="text1"/>
                <w:sz w:val="18"/>
                <w:szCs w:val="18"/>
              </w:rPr>
              <w:t>木古楞煤矿</w:t>
            </w:r>
            <w:proofErr w:type="gramEnd"/>
            <w:r w:rsidRPr="00F432DA">
              <w:rPr>
                <w:rFonts w:asciiTheme="minorEastAsia" w:eastAsiaTheme="minorEastAsia" w:hAnsiTheme="minorEastAsia" w:hint="eastAsia"/>
                <w:color w:val="000000" w:themeColor="text1"/>
                <w:sz w:val="18"/>
                <w:szCs w:val="18"/>
              </w:rPr>
              <w:t>扩能技改项目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60吨扩至120吨/年</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2024-2026</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9</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西乌珠穆沁旗大唐五间房东一号煤矿</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年开采700万吨原煤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10</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西乌珠穆沁旗吉林郭勒二号露天矿</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年开采1400万吨原煤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2023-2024</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11</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w:t>
            </w:r>
            <w:proofErr w:type="gramStart"/>
            <w:r w:rsidRPr="00F432DA">
              <w:rPr>
                <w:rFonts w:asciiTheme="minorEastAsia" w:eastAsiaTheme="minorEastAsia" w:hAnsiTheme="minorEastAsia" w:hint="eastAsia"/>
                <w:color w:val="000000" w:themeColor="text1"/>
                <w:sz w:val="18"/>
                <w:szCs w:val="18"/>
              </w:rPr>
              <w:t>沁旗华润</w:t>
            </w:r>
            <w:proofErr w:type="gramEnd"/>
            <w:r w:rsidRPr="00F432DA">
              <w:rPr>
                <w:rFonts w:asciiTheme="minorEastAsia" w:eastAsiaTheme="minorEastAsia" w:hAnsiTheme="minorEastAsia" w:hint="eastAsia"/>
                <w:color w:val="000000" w:themeColor="text1"/>
                <w:sz w:val="18"/>
                <w:szCs w:val="18"/>
              </w:rPr>
              <w:t>五间房矿区西一号煤矿项目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年开采800万吨原煤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w:t>
            </w:r>
            <w:r w:rsidRPr="00F432DA">
              <w:rPr>
                <w:rFonts w:asciiTheme="minorEastAsia" w:eastAsiaTheme="minorEastAsia" w:hAnsiTheme="minorEastAsia"/>
                <w:color w:val="000000" w:themeColor="text1"/>
                <w:sz w:val="18"/>
                <w:szCs w:val="18"/>
              </w:rPr>
              <w:t>2</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西乌珠穆沁旗大唐五间房煤电一体化项目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2×66万千瓦火电（一期1×66万千瓦）</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13</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w:t>
            </w:r>
            <w:proofErr w:type="gramStart"/>
            <w:r w:rsidRPr="00F432DA">
              <w:rPr>
                <w:rFonts w:asciiTheme="minorEastAsia" w:eastAsiaTheme="minorEastAsia" w:hAnsiTheme="minorEastAsia" w:hint="eastAsia"/>
                <w:color w:val="000000" w:themeColor="text1"/>
                <w:sz w:val="18"/>
                <w:szCs w:val="18"/>
              </w:rPr>
              <w:t>沁旗华电</w:t>
            </w:r>
            <w:proofErr w:type="gramEnd"/>
            <w:r w:rsidRPr="00F432DA">
              <w:rPr>
                <w:rFonts w:asciiTheme="minorEastAsia" w:eastAsiaTheme="minorEastAsia" w:hAnsiTheme="minorEastAsia" w:hint="eastAsia"/>
                <w:color w:val="000000" w:themeColor="text1"/>
                <w:sz w:val="18"/>
                <w:szCs w:val="18"/>
              </w:rPr>
              <w:t>金山电厂二期</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2×66万千瓦火电</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lastRenderedPageBreak/>
              <w:t>14</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w:t>
            </w:r>
            <w:proofErr w:type="gramStart"/>
            <w:r w:rsidRPr="00F432DA">
              <w:rPr>
                <w:rFonts w:asciiTheme="minorEastAsia" w:eastAsiaTheme="minorEastAsia" w:hAnsiTheme="minorEastAsia" w:hint="eastAsia"/>
                <w:color w:val="000000" w:themeColor="text1"/>
                <w:sz w:val="18"/>
                <w:szCs w:val="18"/>
              </w:rPr>
              <w:t>旗国家电投白音华电厂</w:t>
            </w:r>
            <w:proofErr w:type="gramEnd"/>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2×66万千瓦火电</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2021-2023</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15</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西乌珠穆沁旗金山发电有限公司电厂扩建项目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1×66万千瓦火电</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2021-2023</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w:t>
            </w:r>
            <w:r w:rsidRPr="00F432DA">
              <w:rPr>
                <w:rFonts w:asciiTheme="minorEastAsia" w:eastAsiaTheme="minorEastAsia" w:hAnsiTheme="minorEastAsia" w:hint="eastAsia"/>
                <w:color w:val="000000" w:themeColor="text1"/>
                <w:sz w:val="18"/>
                <w:szCs w:val="18"/>
              </w:rPr>
              <w:t>6</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贺斯格乌拉露天煤矿项目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乌拉盖管理区</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年开采1500万吨原煤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17</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农</w:t>
            </w:r>
            <w:proofErr w:type="gramStart"/>
            <w:r w:rsidRPr="00F432DA">
              <w:rPr>
                <w:rFonts w:asciiTheme="minorEastAsia" w:eastAsiaTheme="minorEastAsia" w:hAnsiTheme="minorEastAsia" w:hint="eastAsia"/>
                <w:color w:val="000000" w:themeColor="text1"/>
                <w:sz w:val="18"/>
                <w:szCs w:val="18"/>
              </w:rPr>
              <w:t>乃庙鲁新</w:t>
            </w:r>
            <w:proofErr w:type="gramEnd"/>
            <w:r w:rsidRPr="00F432DA">
              <w:rPr>
                <w:rFonts w:asciiTheme="minorEastAsia" w:eastAsiaTheme="minorEastAsia" w:hAnsiTheme="minorEastAsia" w:hint="eastAsia"/>
                <w:color w:val="000000" w:themeColor="text1"/>
                <w:sz w:val="18"/>
                <w:szCs w:val="18"/>
              </w:rPr>
              <w:t>矿井项目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乌拉盖管理区</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年开采500万吨原煤</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18</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江苏能源乌拉盖电厂项目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乌拉盖管理区</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2×100万千瓦火电</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19</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华北石油二连分公司石油开发项目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东乌珠穆沁旗、二连浩特市、锡林浩特市</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新建油井1</w:t>
            </w:r>
            <w:r w:rsidRPr="00F432DA">
              <w:rPr>
                <w:rFonts w:asciiTheme="minorEastAsia" w:eastAsiaTheme="minorEastAsia" w:hAnsiTheme="minorEastAsia"/>
                <w:color w:val="000000" w:themeColor="text1"/>
                <w:sz w:val="18"/>
                <w:szCs w:val="18"/>
              </w:rPr>
              <w:t>00</w:t>
            </w:r>
            <w:r w:rsidRPr="00F432DA">
              <w:rPr>
                <w:rFonts w:asciiTheme="minorEastAsia" w:eastAsiaTheme="minorEastAsia" w:hAnsiTheme="minorEastAsia" w:hint="eastAsia"/>
                <w:color w:val="000000" w:themeColor="text1"/>
                <w:sz w:val="18"/>
                <w:szCs w:val="18"/>
              </w:rPr>
              <w:t>口</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20</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神华北电胜利能源有限公司一号矿综合改造项目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矿区综合改造</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21</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大唐东二号</w:t>
            </w:r>
            <w:proofErr w:type="gramEnd"/>
            <w:r w:rsidRPr="00F432DA">
              <w:rPr>
                <w:rFonts w:asciiTheme="minorEastAsia" w:eastAsiaTheme="minorEastAsia" w:hAnsiTheme="minorEastAsia" w:hint="eastAsia"/>
                <w:color w:val="000000" w:themeColor="text1"/>
                <w:sz w:val="18"/>
                <w:szCs w:val="18"/>
              </w:rPr>
              <w:t>露天矿综合改造项目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矿区综合改造</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22</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神华北电胜利能源有限公司智慧矿山建设项目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搭建智能化平台，建设智慧矿山</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2021-2024</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23</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内蒙古能源发电公司锡林热电厂次同步谐振项目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2台机组的6相（组）阻塞滤波器</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24</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东林煤矿升级改造项目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镶</w:t>
            </w:r>
            <w:proofErr w:type="gramEnd"/>
            <w:r w:rsidRPr="00F432DA">
              <w:rPr>
                <w:rFonts w:asciiTheme="minorEastAsia" w:eastAsiaTheme="minorEastAsia" w:hAnsiTheme="minorEastAsia" w:hint="eastAsia"/>
                <w:color w:val="000000" w:themeColor="text1"/>
                <w:sz w:val="18"/>
                <w:szCs w:val="18"/>
              </w:rPr>
              <w:t>黄旗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更新设备，推进智能化建设。</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2021-2025</w:t>
            </w:r>
          </w:p>
        </w:tc>
      </w:tr>
      <w:tr w:rsidR="00F432DA" w:rsidTr="00F432DA">
        <w:trPr>
          <w:trHeight w:val="340"/>
          <w:jc w:val="center"/>
        </w:trPr>
        <w:tc>
          <w:tcPr>
            <w:tcW w:w="306"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25</w:t>
            </w:r>
          </w:p>
        </w:tc>
        <w:tc>
          <w:tcPr>
            <w:tcW w:w="2048"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石油开采工艺改造项目</w:t>
            </w:r>
          </w:p>
        </w:tc>
        <w:tc>
          <w:tcPr>
            <w:tcW w:w="877"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镶</w:t>
            </w:r>
            <w:proofErr w:type="gramEnd"/>
            <w:r w:rsidRPr="00F432DA">
              <w:rPr>
                <w:rFonts w:asciiTheme="minorEastAsia" w:eastAsiaTheme="minorEastAsia" w:hAnsiTheme="minorEastAsia" w:hint="eastAsia"/>
                <w:color w:val="000000" w:themeColor="text1"/>
                <w:sz w:val="18"/>
                <w:szCs w:val="18"/>
              </w:rPr>
              <w:t>黄旗</w:t>
            </w:r>
          </w:p>
        </w:tc>
        <w:tc>
          <w:tcPr>
            <w:tcW w:w="1244" w:type="pct"/>
            <w:shd w:val="clear" w:color="auto" w:fill="C6D9F1" w:themeFill="text2" w:themeFillTint="33"/>
            <w:noWrap/>
            <w:vAlign w:val="center"/>
          </w:tcPr>
          <w:p w:rsidR="0047154E" w:rsidRPr="00F432DA" w:rsidRDefault="0047154E" w:rsidP="008E2492">
            <w:pPr>
              <w:pStyle w:val="ad"/>
              <w:spacing w:line="220" w:lineRule="exact"/>
              <w:jc w:val="lef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采用“三维地震”技术勘探开采石油</w:t>
            </w:r>
          </w:p>
        </w:tc>
        <w:tc>
          <w:tcPr>
            <w:tcW w:w="525" w:type="pct"/>
            <w:shd w:val="clear" w:color="auto" w:fill="C6D9F1" w:themeFill="text2" w:themeFillTint="33"/>
            <w:noWrap/>
            <w:vAlign w:val="center"/>
          </w:tcPr>
          <w:p w:rsidR="0047154E" w:rsidRPr="00F432DA" w:rsidRDefault="0047154E" w:rsidP="008E2492">
            <w:pPr>
              <w:pStyle w:val="ad"/>
              <w:spacing w:line="22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color w:val="000000" w:themeColor="text1"/>
                <w:sz w:val="18"/>
                <w:szCs w:val="18"/>
              </w:rPr>
              <w:t>2021-2025</w:t>
            </w:r>
          </w:p>
        </w:tc>
      </w:tr>
    </w:tbl>
    <w:p w:rsidR="00D52FDE" w:rsidRDefault="00D52FDE">
      <w:pPr>
        <w:sectPr w:rsidR="00D52FDE">
          <w:pgSz w:w="11907" w:h="8391" w:orient="landscape"/>
          <w:pgMar w:top="1134" w:right="1134" w:bottom="1134" w:left="1134" w:header="851" w:footer="992" w:gutter="0"/>
          <w:cols w:space="425"/>
          <w:docGrid w:linePitch="312"/>
        </w:sectPr>
      </w:pPr>
    </w:p>
    <w:p w:rsidR="00AB6D99" w:rsidRDefault="001937D7">
      <w:pPr>
        <w:pStyle w:val="2"/>
        <w:spacing w:before="120" w:after="120"/>
        <w:rPr>
          <w:rFonts w:ascii="宋体" w:eastAsia="宋体" w:hAnsi="宋体" w:cs="宋体"/>
          <w:sz w:val="30"/>
          <w:szCs w:val="30"/>
        </w:rPr>
      </w:pPr>
      <w:bookmarkStart w:id="33" w:name="_Toc114567999"/>
      <w:r>
        <w:rPr>
          <w:rFonts w:ascii="宋体" w:eastAsia="宋体" w:hAnsi="宋体" w:cs="宋体" w:hint="eastAsia"/>
          <w:sz w:val="30"/>
          <w:szCs w:val="30"/>
        </w:rPr>
        <w:lastRenderedPageBreak/>
        <w:t>第三节 融合延伸，做强绿色</w:t>
      </w:r>
      <w:r>
        <w:rPr>
          <w:rFonts w:ascii="宋体" w:eastAsia="宋体" w:hAnsi="宋体" w:cs="宋体" w:hint="eastAsia"/>
          <w:sz w:val="30"/>
          <w:szCs w:val="30"/>
        </w:rPr>
        <w:br/>
        <w:t>农畜产品加工业</w:t>
      </w:r>
      <w:bookmarkEnd w:id="3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以</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传统</w:t>
      </w:r>
      <w:proofErr w:type="gramEnd"/>
      <w:r>
        <w:rPr>
          <w:rFonts w:ascii="宋体" w:eastAsia="宋体" w:hAnsi="宋体" w:cs="宋体" w:hint="eastAsia"/>
          <w:sz w:val="24"/>
          <w:szCs w:val="24"/>
        </w:rPr>
        <w:t>畜牧业为源，遵循建开发区促集聚、调结构转方式、树</w:t>
      </w:r>
      <w:proofErr w:type="gramStart"/>
      <w:r>
        <w:rPr>
          <w:rFonts w:ascii="宋体" w:eastAsia="宋体" w:hAnsi="宋体" w:cs="宋体" w:hint="eastAsia"/>
          <w:sz w:val="24"/>
          <w:szCs w:val="24"/>
        </w:rPr>
        <w:t>品牌强</w:t>
      </w:r>
      <w:proofErr w:type="gramEnd"/>
      <w:r>
        <w:rPr>
          <w:rFonts w:ascii="宋体" w:eastAsia="宋体" w:hAnsi="宋体" w:cs="宋体" w:hint="eastAsia"/>
          <w:sz w:val="24"/>
          <w:szCs w:val="24"/>
        </w:rPr>
        <w:t>特色、</w:t>
      </w:r>
      <w:proofErr w:type="gramStart"/>
      <w:r>
        <w:rPr>
          <w:rFonts w:ascii="宋体" w:eastAsia="宋体" w:hAnsi="宋体" w:cs="宋体" w:hint="eastAsia"/>
          <w:sz w:val="24"/>
          <w:szCs w:val="24"/>
        </w:rPr>
        <w:t>提质量</w:t>
      </w:r>
      <w:proofErr w:type="gramEnd"/>
      <w:r>
        <w:rPr>
          <w:rFonts w:ascii="宋体" w:eastAsia="宋体" w:hAnsi="宋体" w:cs="宋体" w:hint="eastAsia"/>
          <w:sz w:val="24"/>
          <w:szCs w:val="24"/>
        </w:rPr>
        <w:t>保安全的思路，进一步提高集聚化、集约化、规模化、规范化水平，提质增效、减排降耗、</w:t>
      </w:r>
      <w:proofErr w:type="gramStart"/>
      <w:r>
        <w:rPr>
          <w:rFonts w:ascii="宋体" w:eastAsia="宋体" w:hAnsi="宋体" w:cs="宋体" w:hint="eastAsia"/>
          <w:sz w:val="24"/>
          <w:szCs w:val="24"/>
        </w:rPr>
        <w:t>扩链增值</w:t>
      </w:r>
      <w:proofErr w:type="gramEnd"/>
      <w:r>
        <w:rPr>
          <w:rFonts w:ascii="宋体" w:eastAsia="宋体" w:hAnsi="宋体" w:cs="宋体" w:hint="eastAsia"/>
          <w:sz w:val="24"/>
          <w:szCs w:val="24"/>
        </w:rPr>
        <w:t>，将</w:t>
      </w:r>
      <w:r w:rsidR="00047634">
        <w:rPr>
          <w:rFonts w:ascii="宋体" w:eastAsia="宋体" w:hAnsi="宋体" w:cs="宋体" w:hint="eastAsia"/>
          <w:sz w:val="24"/>
          <w:szCs w:val="24"/>
        </w:rPr>
        <w:t>锡林郭勒盟</w:t>
      </w:r>
      <w:r>
        <w:rPr>
          <w:rFonts w:ascii="宋体" w:eastAsia="宋体" w:hAnsi="宋体" w:cs="宋体" w:hint="eastAsia"/>
          <w:sz w:val="24"/>
          <w:szCs w:val="24"/>
        </w:rPr>
        <w:t>打造成为中国北方重要的绿色农畜产品基地。</w:t>
      </w:r>
    </w:p>
    <w:p w:rsidR="00AB6D99" w:rsidRDefault="001937D7">
      <w:pPr>
        <w:pStyle w:val="3"/>
        <w:ind w:firstLine="482"/>
        <w:rPr>
          <w:rFonts w:ascii="宋体" w:eastAsia="宋体" w:hAnsi="宋体" w:cs="宋体"/>
          <w:szCs w:val="24"/>
        </w:rPr>
      </w:pPr>
      <w:bookmarkStart w:id="34" w:name="_Toc114568000"/>
      <w:r>
        <w:rPr>
          <w:rFonts w:ascii="宋体" w:eastAsia="宋体" w:hAnsi="宋体" w:cs="宋体" w:hint="eastAsia"/>
          <w:szCs w:val="24"/>
        </w:rPr>
        <w:t>一、聚集发展区</w:t>
      </w:r>
      <w:bookmarkEnd w:id="34"/>
    </w:p>
    <w:p w:rsidR="00AB6D99" w:rsidRDefault="001937D7" w:rsidP="004F68FC">
      <w:pPr>
        <w:spacing w:line="440" w:lineRule="exact"/>
        <w:ind w:firstLineChars="200" w:firstLine="482"/>
        <w:rPr>
          <w:rFonts w:ascii="宋体" w:eastAsia="宋体" w:hAnsi="宋体" w:cs="宋体"/>
          <w:sz w:val="24"/>
          <w:szCs w:val="24"/>
        </w:rPr>
      </w:pPr>
      <w:r w:rsidRPr="004F68FC">
        <w:rPr>
          <w:rFonts w:ascii="楷体_GB2312" w:eastAsia="楷体_GB2312" w:hAnsi="楷体_GB2312" w:cs="楷体_GB2312" w:hint="eastAsia"/>
          <w:b/>
          <w:sz w:val="24"/>
          <w:szCs w:val="24"/>
        </w:rPr>
        <w:t>肉食品</w:t>
      </w:r>
      <w:r>
        <w:rPr>
          <w:rFonts w:ascii="楷体_GB2312" w:eastAsia="楷体_GB2312" w:hAnsi="楷体_GB2312" w:cs="楷体_GB2312" w:hint="eastAsia"/>
          <w:sz w:val="24"/>
          <w:szCs w:val="24"/>
        </w:rPr>
        <w:t>：</w:t>
      </w:r>
      <w:r>
        <w:rPr>
          <w:rFonts w:ascii="宋体" w:eastAsia="宋体" w:hAnsi="宋体" w:cs="宋体" w:hint="eastAsia"/>
          <w:sz w:val="24"/>
          <w:szCs w:val="24"/>
        </w:rPr>
        <w:t>重点打造锡林浩特市、太仆寺旗、正蓝旗、苏尼特左旗、苏尼特右旗、东乌珠穆沁旗、西乌珠穆沁旗七个肉食品加工基地。</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乳制品：</w:t>
      </w:r>
      <w:r>
        <w:rPr>
          <w:rFonts w:ascii="宋体" w:eastAsia="宋体" w:hAnsi="宋体" w:cs="宋体" w:hint="eastAsia"/>
          <w:sz w:val="24"/>
          <w:szCs w:val="24"/>
        </w:rPr>
        <w:t>重点扶持锡林浩特市、正蓝旗、苏尼特右旗、阿巴嘎旗、镶黄旗传统乳制品产业园建设。</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绒毛：</w:t>
      </w:r>
      <w:r>
        <w:rPr>
          <w:rFonts w:ascii="宋体" w:eastAsia="宋体" w:hAnsi="宋体" w:cs="宋体" w:hint="eastAsia"/>
          <w:sz w:val="24"/>
          <w:szCs w:val="24"/>
        </w:rPr>
        <w:t>重点扶持苏尼特右旗绒毛产业园建设。</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特色农产品产工：</w:t>
      </w:r>
      <w:r>
        <w:rPr>
          <w:rFonts w:ascii="宋体" w:eastAsia="宋体" w:hAnsi="宋体" w:cs="宋体" w:hint="eastAsia"/>
          <w:sz w:val="24"/>
          <w:szCs w:val="24"/>
        </w:rPr>
        <w:t>推动太仆寺旗、多伦县的特色农作物产业的发展，打造</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w:t>
      </w:r>
      <w:proofErr w:type="gramEnd"/>
      <w:r>
        <w:rPr>
          <w:rFonts w:ascii="宋体" w:eastAsia="宋体" w:hAnsi="宋体" w:cs="宋体" w:hint="eastAsia"/>
          <w:sz w:val="24"/>
          <w:szCs w:val="24"/>
        </w:rPr>
        <w:t>农作物产业发展聚集区。</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生物科技：</w:t>
      </w:r>
      <w:r>
        <w:rPr>
          <w:rFonts w:ascii="宋体" w:eastAsia="宋体" w:hAnsi="宋体" w:cs="宋体" w:hint="eastAsia"/>
          <w:sz w:val="24"/>
          <w:szCs w:val="24"/>
        </w:rPr>
        <w:t>以锡林浩特市、太仆寺旗、正蓝旗、苏尼特左旗、苏尼特右旗、东乌珠穆沁旗、西乌珠穆沁旗七个食品加工基地为依托，发展基于动物骨血脏器、皮毛的生物科技产业。</w:t>
      </w:r>
    </w:p>
    <w:p w:rsidR="00AB6D99" w:rsidRDefault="001937D7">
      <w:pPr>
        <w:pStyle w:val="3"/>
        <w:ind w:firstLine="482"/>
        <w:rPr>
          <w:rFonts w:ascii="宋体" w:eastAsia="宋体" w:hAnsi="宋体" w:cs="宋体"/>
          <w:szCs w:val="24"/>
        </w:rPr>
      </w:pPr>
      <w:bookmarkStart w:id="35" w:name="_Toc114568001"/>
      <w:r>
        <w:rPr>
          <w:rFonts w:ascii="宋体" w:eastAsia="宋体" w:hAnsi="宋体" w:cs="宋体" w:hint="eastAsia"/>
          <w:szCs w:val="24"/>
        </w:rPr>
        <w:lastRenderedPageBreak/>
        <w:t>二、发展目标</w:t>
      </w:r>
      <w:bookmarkEnd w:id="3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以聚集发展区为依托，在“十四五”期间大力发展农畜产品深加工产业集群。扩延产业链条，节能减排、绿色低耗，实现高质量发展。到2025年，绿色农畜产品总产值达到100亿元左右。</w:t>
      </w:r>
    </w:p>
    <w:p w:rsidR="00AB6D99" w:rsidRDefault="001937D7">
      <w:pPr>
        <w:pStyle w:val="3"/>
        <w:ind w:firstLine="482"/>
        <w:rPr>
          <w:rFonts w:ascii="宋体" w:eastAsia="宋体" w:hAnsi="宋体" w:cs="宋体"/>
          <w:szCs w:val="24"/>
        </w:rPr>
      </w:pPr>
      <w:bookmarkStart w:id="36" w:name="_Toc114568002"/>
      <w:r>
        <w:rPr>
          <w:rFonts w:ascii="宋体" w:eastAsia="宋体" w:hAnsi="宋体" w:cs="宋体" w:hint="eastAsia"/>
          <w:szCs w:val="24"/>
        </w:rPr>
        <w:t>三、发展方式</w:t>
      </w:r>
      <w:bookmarkEnd w:id="36"/>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聚集发展：</w:t>
      </w:r>
      <w:r>
        <w:rPr>
          <w:rFonts w:ascii="宋体" w:eastAsia="宋体" w:hAnsi="宋体" w:cs="宋体" w:hint="eastAsia"/>
          <w:sz w:val="24"/>
          <w:szCs w:val="24"/>
        </w:rPr>
        <w:t>在各重点聚集发展区，都以园区或产业聚集区的方式，引导农畜产品加工企业向园区和聚集区聚集。降低入园门槛，符合园区或聚集区发展类型的企业无论大小皆可入驻，形成同类产业的聚集优势，也为政府和社会向园区内企业提供各类专业化的服务创造条件。同时完善园区和聚集区基础设施，提升两化融合水平，为向园区或聚集区集中的企业提供便利的经营环境与条件。</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链式发展：</w:t>
      </w:r>
      <w:r>
        <w:rPr>
          <w:rFonts w:ascii="宋体" w:eastAsia="宋体" w:hAnsi="宋体" w:cs="宋体" w:hint="eastAsia"/>
          <w:sz w:val="24"/>
          <w:szCs w:val="24"/>
        </w:rPr>
        <w:t>由政府主导，通过与社会机构合作，严格评价农畜产品加工</w:t>
      </w:r>
      <w:proofErr w:type="gramStart"/>
      <w:r>
        <w:rPr>
          <w:rFonts w:ascii="宋体" w:eastAsia="宋体" w:hAnsi="宋体" w:cs="宋体" w:hint="eastAsia"/>
          <w:sz w:val="24"/>
          <w:szCs w:val="24"/>
        </w:rPr>
        <w:t>产业链各环节</w:t>
      </w:r>
      <w:proofErr w:type="gramEnd"/>
      <w:r>
        <w:rPr>
          <w:rFonts w:ascii="宋体" w:eastAsia="宋体" w:hAnsi="宋体" w:cs="宋体" w:hint="eastAsia"/>
          <w:sz w:val="24"/>
          <w:szCs w:val="24"/>
        </w:rPr>
        <w:t>的市场现状、市场发展态势，确定指导性的产业</w:t>
      </w:r>
      <w:proofErr w:type="gramStart"/>
      <w:r>
        <w:rPr>
          <w:rFonts w:ascii="宋体" w:eastAsia="宋体" w:hAnsi="宋体" w:cs="宋体" w:hint="eastAsia"/>
          <w:sz w:val="24"/>
          <w:szCs w:val="24"/>
        </w:rPr>
        <w:t>链延扩方向</w:t>
      </w:r>
      <w:proofErr w:type="gramEnd"/>
      <w:r>
        <w:rPr>
          <w:rFonts w:ascii="宋体" w:eastAsia="宋体" w:hAnsi="宋体" w:cs="宋体" w:hint="eastAsia"/>
          <w:sz w:val="24"/>
          <w:szCs w:val="24"/>
        </w:rPr>
        <w:t>和</w:t>
      </w:r>
      <w:proofErr w:type="gramStart"/>
      <w:r>
        <w:rPr>
          <w:rFonts w:ascii="宋体" w:eastAsia="宋体" w:hAnsi="宋体" w:cs="宋体" w:hint="eastAsia"/>
          <w:sz w:val="24"/>
          <w:szCs w:val="24"/>
        </w:rPr>
        <w:t>延扩</w:t>
      </w:r>
      <w:proofErr w:type="gramEnd"/>
      <w:r>
        <w:rPr>
          <w:rFonts w:ascii="宋体" w:eastAsia="宋体" w:hAnsi="宋体" w:cs="宋体" w:hint="eastAsia"/>
          <w:sz w:val="24"/>
          <w:szCs w:val="24"/>
        </w:rPr>
        <w:t>长度，将链条各环节都定位在市场的最优状态。通过鼓励扶持现有企业及动员内资、吸引外资，科学延伸产业链条，打造高效的产业链条体系。</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品牌化发展：</w:t>
      </w:r>
      <w:r>
        <w:rPr>
          <w:rFonts w:ascii="宋体" w:eastAsia="宋体" w:hAnsi="宋体" w:cs="宋体" w:hint="eastAsia"/>
          <w:sz w:val="24"/>
          <w:szCs w:val="24"/>
        </w:rPr>
        <w:t>推动农畜产品加工业品牌化发展。做大做强大庄园、额尔</w:t>
      </w:r>
      <w:proofErr w:type="gramStart"/>
      <w:r>
        <w:rPr>
          <w:rFonts w:ascii="宋体" w:eastAsia="宋体" w:hAnsi="宋体" w:cs="宋体" w:hint="eastAsia"/>
          <w:sz w:val="24"/>
          <w:szCs w:val="24"/>
        </w:rPr>
        <w:t>敦</w:t>
      </w:r>
      <w:proofErr w:type="gramEnd"/>
      <w:r>
        <w:rPr>
          <w:rFonts w:ascii="宋体" w:eastAsia="宋体" w:hAnsi="宋体" w:cs="宋体" w:hint="eastAsia"/>
          <w:sz w:val="24"/>
          <w:szCs w:val="24"/>
        </w:rPr>
        <w:t>、羊</w:t>
      </w:r>
      <w:proofErr w:type="gramStart"/>
      <w:r>
        <w:rPr>
          <w:rFonts w:ascii="宋体" w:eastAsia="宋体" w:hAnsi="宋体" w:cs="宋体" w:hint="eastAsia"/>
          <w:sz w:val="24"/>
          <w:szCs w:val="24"/>
        </w:rPr>
        <w:t>羊</w:t>
      </w:r>
      <w:proofErr w:type="gramEnd"/>
      <w:r>
        <w:rPr>
          <w:rFonts w:ascii="宋体" w:eastAsia="宋体" w:hAnsi="宋体" w:cs="宋体" w:hint="eastAsia"/>
          <w:sz w:val="24"/>
          <w:szCs w:val="24"/>
        </w:rPr>
        <w:t>牧业等“锡林郭勒羊肉”地理标志区域品牌企业，打造国内具有较强影响力和竞争力的大型牛羊肉加工龙头企业。招引品牌农畜产品加工企业入驻</w:t>
      </w:r>
      <w:r w:rsidR="00047634">
        <w:rPr>
          <w:rFonts w:ascii="宋体" w:eastAsia="宋体" w:hAnsi="宋体" w:cs="宋体" w:hint="eastAsia"/>
          <w:sz w:val="24"/>
          <w:szCs w:val="24"/>
        </w:rPr>
        <w:t>锡林</w:t>
      </w:r>
      <w:r w:rsidR="00047634">
        <w:rPr>
          <w:rFonts w:ascii="宋体" w:eastAsia="宋体" w:hAnsi="宋体" w:cs="宋体" w:hint="eastAsia"/>
          <w:sz w:val="24"/>
          <w:szCs w:val="24"/>
        </w:rPr>
        <w:lastRenderedPageBreak/>
        <w:t>郭勒盟</w:t>
      </w:r>
      <w:r>
        <w:rPr>
          <w:rFonts w:ascii="宋体" w:eastAsia="宋体" w:hAnsi="宋体" w:cs="宋体" w:hint="eastAsia"/>
          <w:sz w:val="24"/>
          <w:szCs w:val="24"/>
        </w:rPr>
        <w:t>，给予各方面的优惠扶持，推动知名品牌在</w:t>
      </w:r>
      <w:r w:rsidR="00047634">
        <w:rPr>
          <w:rFonts w:ascii="宋体" w:eastAsia="宋体" w:hAnsi="宋体" w:cs="宋体" w:hint="eastAsia"/>
          <w:sz w:val="24"/>
          <w:szCs w:val="24"/>
        </w:rPr>
        <w:t>锡林郭勒盟</w:t>
      </w:r>
      <w:r>
        <w:rPr>
          <w:rFonts w:ascii="宋体" w:eastAsia="宋体" w:hAnsi="宋体" w:cs="宋体" w:hint="eastAsia"/>
          <w:sz w:val="24"/>
          <w:szCs w:val="24"/>
        </w:rPr>
        <w:t>扎根落户，形成影响。实施公用品牌战略，解决盟内中小</w:t>
      </w:r>
      <w:proofErr w:type="gramStart"/>
      <w:r>
        <w:rPr>
          <w:rFonts w:ascii="宋体" w:eastAsia="宋体" w:hAnsi="宋体" w:cs="宋体" w:hint="eastAsia"/>
          <w:sz w:val="24"/>
          <w:szCs w:val="24"/>
        </w:rPr>
        <w:t>微生产</w:t>
      </w:r>
      <w:proofErr w:type="gramEnd"/>
      <w:r>
        <w:rPr>
          <w:rFonts w:ascii="宋体" w:eastAsia="宋体" w:hAnsi="宋体" w:cs="宋体" w:hint="eastAsia"/>
          <w:sz w:val="24"/>
          <w:szCs w:val="24"/>
        </w:rPr>
        <w:t>企业由于规模小、无商标，无法进行品牌化营销，甚至无法进入正规市场的难题。鼓励支持行业协会注册公用品牌，统一形象，统一营销，构建统一品牌下的同类产业市场集群。打造锡林郭勒羊区域、锡林郭勒牛区域、锡林郭勒奶酪区域等地方特色公用品牌产品。形成“一个品牌、多处生产”的组织形式，有效聚拢盟内各类特色、优势资源产品的加工能力，统一进行营销策划和宣传，扩大特色产品规模，提升公用品牌知名度。发挥</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w:t>
      </w:r>
      <w:proofErr w:type="gramEnd"/>
      <w:r>
        <w:rPr>
          <w:rFonts w:ascii="宋体" w:eastAsia="宋体" w:hAnsi="宋体" w:cs="宋体" w:hint="eastAsia"/>
          <w:sz w:val="24"/>
          <w:szCs w:val="24"/>
        </w:rPr>
        <w:t>网络的推广能力，将</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w:t>
      </w:r>
      <w:proofErr w:type="gramEnd"/>
      <w:r>
        <w:rPr>
          <w:rFonts w:ascii="宋体" w:eastAsia="宋体" w:hAnsi="宋体" w:cs="宋体" w:hint="eastAsia"/>
          <w:sz w:val="24"/>
          <w:szCs w:val="24"/>
        </w:rPr>
        <w:t>的畜产品推向市场，打响品牌，形成稳定消费群体。</w:t>
      </w:r>
    </w:p>
    <w:p w:rsidR="00AB6D99" w:rsidRDefault="001937D7">
      <w:pPr>
        <w:pStyle w:val="3"/>
        <w:ind w:firstLine="482"/>
        <w:rPr>
          <w:rFonts w:ascii="宋体" w:eastAsia="宋体" w:hAnsi="宋体" w:cs="宋体"/>
          <w:szCs w:val="24"/>
        </w:rPr>
      </w:pPr>
      <w:bookmarkStart w:id="37" w:name="_Toc114568003"/>
      <w:r>
        <w:rPr>
          <w:rFonts w:ascii="宋体" w:eastAsia="宋体" w:hAnsi="宋体" w:cs="宋体" w:hint="eastAsia"/>
          <w:szCs w:val="24"/>
        </w:rPr>
        <w:t>四、发展方向和重点项目</w:t>
      </w:r>
      <w:bookmarkEnd w:id="37"/>
    </w:p>
    <w:p w:rsidR="00ED6C0E"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集中力量推进肉、乳、绒等绿色农畜产品生产加工产业高端化发展，做实做强国家重要绿色农畜产品生产加工输出基地。</w:t>
      </w:r>
    </w:p>
    <w:p w:rsidR="00ED6C0E" w:rsidRDefault="00ED6C0E">
      <w:pPr>
        <w:widowControl/>
        <w:jc w:val="left"/>
        <w:rPr>
          <w:rFonts w:ascii="宋体" w:eastAsia="宋体" w:hAnsi="宋体" w:cs="宋体"/>
          <w:sz w:val="24"/>
          <w:szCs w:val="24"/>
        </w:rPr>
      </w:pPr>
      <w:r>
        <w:rPr>
          <w:rFonts w:ascii="宋体" w:eastAsia="宋体" w:hAnsi="宋体" w:cs="宋体"/>
          <w:sz w:val="24"/>
          <w:szCs w:val="24"/>
        </w:rPr>
        <w:br w:type="page"/>
      </w:r>
    </w:p>
    <w:tbl>
      <w:tblPr>
        <w:tblStyle w:val="aa"/>
        <w:tblW w:w="0" w:type="auto"/>
        <w:jc w:val="center"/>
        <w:tblLook w:val="04A0" w:firstRow="1" w:lastRow="0" w:firstColumn="1" w:lastColumn="0" w:noHBand="0" w:noVBand="1"/>
      </w:tblPr>
      <w:tblGrid>
        <w:gridCol w:w="6339"/>
      </w:tblGrid>
      <w:tr w:rsidR="00AB6D99" w:rsidTr="00ED6C0E">
        <w:trPr>
          <w:trHeight w:val="454"/>
          <w:jc w:val="center"/>
        </w:trPr>
        <w:tc>
          <w:tcPr>
            <w:tcW w:w="0" w:type="auto"/>
            <w:shd w:val="clear" w:color="auto" w:fill="8DB3E2" w:themeFill="text2" w:themeFillTint="66"/>
            <w:vAlign w:val="center"/>
          </w:tcPr>
          <w:p w:rsidR="00AB6D99" w:rsidRDefault="001937D7">
            <w:pPr>
              <w:widowControl/>
              <w:jc w:val="center"/>
              <w:rPr>
                <w:rFonts w:asciiTheme="minorEastAsia" w:hAnsiTheme="minorEastAsia"/>
                <w:b/>
                <w:szCs w:val="21"/>
              </w:rPr>
            </w:pPr>
            <w:r>
              <w:rPr>
                <w:rFonts w:ascii="黑体" w:eastAsia="黑体" w:hAnsi="黑体" w:cs="黑体" w:hint="eastAsia"/>
                <w:b/>
                <w:szCs w:val="21"/>
              </w:rPr>
              <w:lastRenderedPageBreak/>
              <w:t>专栏 3 绿色农畜产品加工产业重点方向</w:t>
            </w:r>
          </w:p>
        </w:tc>
      </w:tr>
      <w:tr w:rsidR="00AB6D99" w:rsidTr="00ED6C0E">
        <w:trPr>
          <w:jc w:val="center"/>
        </w:trPr>
        <w:tc>
          <w:tcPr>
            <w:tcW w:w="0" w:type="auto"/>
            <w:shd w:val="clear" w:color="auto" w:fill="C6D9F1" w:themeFill="text2" w:themeFillTint="33"/>
            <w:vAlign w:val="center"/>
          </w:tcPr>
          <w:p w:rsidR="00AB6D99" w:rsidRDefault="001937D7" w:rsidP="001937D7">
            <w:pPr>
              <w:widowControl/>
              <w:spacing w:line="360" w:lineRule="exact"/>
              <w:ind w:firstLineChars="200" w:firstLine="422"/>
              <w:rPr>
                <w:rFonts w:asciiTheme="minorEastAsia" w:hAnsiTheme="minorEastAsia"/>
                <w:szCs w:val="21"/>
              </w:rPr>
            </w:pPr>
            <w:r>
              <w:rPr>
                <w:rFonts w:asciiTheme="minorEastAsia" w:hAnsiTheme="minorEastAsia" w:hint="eastAsia"/>
                <w:b/>
                <w:bCs/>
                <w:szCs w:val="21"/>
              </w:rPr>
              <w:t>肉类加工：</w:t>
            </w:r>
            <w:r>
              <w:rPr>
                <w:rFonts w:asciiTheme="minorEastAsia" w:hAnsiTheme="minorEastAsia" w:hint="eastAsia"/>
                <w:szCs w:val="21"/>
              </w:rPr>
              <w:t>以七个肉食品加工基地为基础，到2025年，</w:t>
            </w:r>
            <w:r w:rsidR="00047634">
              <w:rPr>
                <w:rFonts w:asciiTheme="minorEastAsia" w:hAnsiTheme="minorEastAsia" w:hint="eastAsia"/>
                <w:szCs w:val="21"/>
              </w:rPr>
              <w:t>锡林郭勒盟</w:t>
            </w:r>
            <w:r>
              <w:rPr>
                <w:rFonts w:asciiTheme="minorEastAsia" w:hAnsiTheme="minorEastAsia" w:hint="eastAsia"/>
                <w:szCs w:val="21"/>
              </w:rPr>
              <w:t>牛羊肉食品产量达到12万吨/年。产品以冷冻、冷鲜分割肉为主，谨慎向市场开发难度大、竞争力强的熟制品方向发展。以城市生活需求为导向，发展中央厨房产业，生产配料即</w:t>
            </w:r>
            <w:proofErr w:type="gramStart"/>
            <w:r>
              <w:rPr>
                <w:rFonts w:asciiTheme="minorEastAsia" w:hAnsiTheme="minorEastAsia" w:hint="eastAsia"/>
                <w:szCs w:val="21"/>
              </w:rPr>
              <w:t>烹特色蒙餐</w:t>
            </w:r>
            <w:proofErr w:type="gramEnd"/>
            <w:r>
              <w:rPr>
                <w:rFonts w:asciiTheme="minorEastAsia" w:hAnsiTheme="minorEastAsia" w:hint="eastAsia"/>
                <w:szCs w:val="21"/>
              </w:rPr>
              <w:t>菜品、牛羊肉配料即烹菜品和熟制、半熟制即烹菜品等，推动</w:t>
            </w:r>
            <w:r w:rsidR="00047634">
              <w:rPr>
                <w:rFonts w:asciiTheme="minorEastAsia" w:hAnsiTheme="minorEastAsia" w:hint="eastAsia"/>
                <w:szCs w:val="21"/>
              </w:rPr>
              <w:t>锡林郭勒</w:t>
            </w:r>
            <w:proofErr w:type="gramStart"/>
            <w:r w:rsidR="00047634">
              <w:rPr>
                <w:rFonts w:asciiTheme="minorEastAsia" w:hAnsiTheme="minorEastAsia" w:hint="eastAsia"/>
                <w:szCs w:val="21"/>
              </w:rPr>
              <w:t>盟</w:t>
            </w:r>
            <w:r>
              <w:rPr>
                <w:rFonts w:asciiTheme="minorEastAsia" w:hAnsiTheme="minorEastAsia" w:hint="eastAsia"/>
                <w:szCs w:val="21"/>
              </w:rPr>
              <w:t>特色</w:t>
            </w:r>
            <w:proofErr w:type="gramEnd"/>
            <w:r>
              <w:rPr>
                <w:rFonts w:asciiTheme="minorEastAsia" w:hAnsiTheme="minorEastAsia" w:hint="eastAsia"/>
                <w:szCs w:val="21"/>
              </w:rPr>
              <w:t>的中央厨房形成市场氛围、形成品牌化影响。</w:t>
            </w:r>
          </w:p>
          <w:p w:rsidR="00AB6D99" w:rsidRDefault="001937D7" w:rsidP="001937D7">
            <w:pPr>
              <w:widowControl/>
              <w:spacing w:line="360" w:lineRule="exact"/>
              <w:ind w:firstLineChars="200" w:firstLine="422"/>
              <w:rPr>
                <w:rFonts w:asciiTheme="minorEastAsia" w:hAnsiTheme="minorEastAsia"/>
                <w:szCs w:val="21"/>
              </w:rPr>
            </w:pPr>
            <w:r>
              <w:rPr>
                <w:rFonts w:asciiTheme="minorEastAsia" w:hAnsiTheme="minorEastAsia" w:hint="eastAsia"/>
                <w:b/>
                <w:bCs/>
                <w:szCs w:val="21"/>
              </w:rPr>
              <w:t>乳制品加工：</w:t>
            </w:r>
            <w:proofErr w:type="gramStart"/>
            <w:r>
              <w:rPr>
                <w:rFonts w:asciiTheme="minorEastAsia" w:hAnsiTheme="minorEastAsia" w:hint="eastAsia"/>
                <w:szCs w:val="21"/>
              </w:rPr>
              <w:t>做优做精</w:t>
            </w:r>
            <w:proofErr w:type="gramEnd"/>
            <w:r>
              <w:rPr>
                <w:rFonts w:asciiTheme="minorEastAsia" w:hAnsiTheme="minorEastAsia" w:hint="eastAsia"/>
                <w:szCs w:val="21"/>
              </w:rPr>
              <w:t>“锡林郭勒奶酪”区域公用品牌。调整乳业产业结构，大力发展民族传统乳制品，根据市场需求，调整产品方向，生产符合市场需要的现代乳制品，形成“特色+现代”的</w:t>
            </w:r>
            <w:proofErr w:type="gramStart"/>
            <w:r>
              <w:rPr>
                <w:rFonts w:asciiTheme="minorEastAsia" w:hAnsiTheme="minorEastAsia" w:hint="eastAsia"/>
                <w:szCs w:val="21"/>
              </w:rPr>
              <w:t>乳产业</w:t>
            </w:r>
            <w:proofErr w:type="gramEnd"/>
            <w:r>
              <w:rPr>
                <w:rFonts w:asciiTheme="minorEastAsia" w:hAnsiTheme="minorEastAsia" w:hint="eastAsia"/>
                <w:szCs w:val="21"/>
              </w:rPr>
              <w:t>发展模式。全面发展牛奶、羊奶、马奶、驼奶加工业，协助</w:t>
            </w:r>
            <w:r w:rsidR="00CF5297">
              <w:rPr>
                <w:rFonts w:asciiTheme="minorEastAsia" w:hAnsiTheme="minorEastAsia" w:hint="eastAsia"/>
                <w:szCs w:val="21"/>
              </w:rPr>
              <w:t>阿巴嘎旗</w:t>
            </w:r>
            <w:r>
              <w:rPr>
                <w:rFonts w:asciiTheme="minorEastAsia" w:hAnsiTheme="minorEastAsia" w:hint="eastAsia"/>
                <w:szCs w:val="21"/>
              </w:rPr>
              <w:t>策格生产企业制定申报国家标准。重点扶持</w:t>
            </w:r>
            <w:r w:rsidR="00CF5297">
              <w:rPr>
                <w:rFonts w:asciiTheme="minorEastAsia" w:hAnsiTheme="minorEastAsia" w:hint="eastAsia"/>
                <w:szCs w:val="21"/>
              </w:rPr>
              <w:t>锡林浩特市</w:t>
            </w:r>
            <w:r>
              <w:rPr>
                <w:rFonts w:asciiTheme="minorEastAsia" w:hAnsiTheme="minorEastAsia" w:hint="eastAsia"/>
                <w:szCs w:val="21"/>
              </w:rPr>
              <w:t>、</w:t>
            </w:r>
            <w:r w:rsidR="00CF5297">
              <w:rPr>
                <w:rFonts w:asciiTheme="minorEastAsia" w:hAnsiTheme="minorEastAsia" w:hint="eastAsia"/>
                <w:szCs w:val="21"/>
              </w:rPr>
              <w:t>正蓝旗</w:t>
            </w:r>
            <w:r>
              <w:rPr>
                <w:rFonts w:asciiTheme="minorEastAsia" w:hAnsiTheme="minorEastAsia" w:hint="eastAsia"/>
                <w:szCs w:val="21"/>
              </w:rPr>
              <w:t>、</w:t>
            </w:r>
            <w:r w:rsidR="00CF5297">
              <w:rPr>
                <w:rFonts w:asciiTheme="minorEastAsia" w:hAnsiTheme="minorEastAsia" w:hint="eastAsia"/>
                <w:szCs w:val="21"/>
              </w:rPr>
              <w:t>苏尼特右旗</w:t>
            </w:r>
            <w:r>
              <w:rPr>
                <w:rFonts w:asciiTheme="minorEastAsia" w:hAnsiTheme="minorEastAsia" w:hint="eastAsia"/>
                <w:szCs w:val="21"/>
              </w:rPr>
              <w:t>、</w:t>
            </w:r>
            <w:r w:rsidR="00CF5297">
              <w:rPr>
                <w:rFonts w:asciiTheme="minorEastAsia" w:hAnsiTheme="minorEastAsia" w:hint="eastAsia"/>
                <w:szCs w:val="21"/>
              </w:rPr>
              <w:t>阿巴嘎旗</w:t>
            </w:r>
            <w:r>
              <w:rPr>
                <w:rFonts w:asciiTheme="minorEastAsia" w:hAnsiTheme="minorEastAsia" w:hint="eastAsia"/>
                <w:szCs w:val="21"/>
              </w:rPr>
              <w:t>、</w:t>
            </w:r>
            <w:r w:rsidR="00CF5297">
              <w:rPr>
                <w:rFonts w:asciiTheme="minorEastAsia" w:hAnsiTheme="minorEastAsia" w:hint="eastAsia"/>
                <w:szCs w:val="21"/>
              </w:rPr>
              <w:t>镶黄旗</w:t>
            </w:r>
            <w:r>
              <w:rPr>
                <w:rFonts w:asciiTheme="minorEastAsia" w:hAnsiTheme="minorEastAsia" w:hint="eastAsia"/>
                <w:szCs w:val="21"/>
              </w:rPr>
              <w:t>传统乳制品产业园建设，打造一批小而精、小而优、小而强的示范点，扶持带动全盟传统乳制品加工作坊由“低散乱”向“精优强”转变，全力推动民族传统乳制品产业高质量、个性化、品牌化、标准化发展。到2025年，传统乳制品行业日处理鲜奶能力达到500吨。</w:t>
            </w:r>
          </w:p>
          <w:p w:rsidR="00AB6D99" w:rsidRDefault="001937D7" w:rsidP="001937D7">
            <w:pPr>
              <w:widowControl/>
              <w:spacing w:line="360" w:lineRule="exact"/>
              <w:ind w:firstLineChars="200" w:firstLine="422"/>
              <w:rPr>
                <w:rFonts w:asciiTheme="minorEastAsia" w:hAnsiTheme="minorEastAsia"/>
                <w:szCs w:val="21"/>
              </w:rPr>
            </w:pPr>
            <w:r>
              <w:rPr>
                <w:rFonts w:asciiTheme="minorEastAsia" w:hAnsiTheme="minorEastAsia" w:hint="eastAsia"/>
                <w:b/>
                <w:bCs/>
                <w:szCs w:val="21"/>
              </w:rPr>
              <w:t>绒毛加工：</w:t>
            </w:r>
            <w:r>
              <w:rPr>
                <w:rFonts w:asciiTheme="minorEastAsia" w:hAnsiTheme="minorEastAsia" w:hint="eastAsia"/>
                <w:szCs w:val="21"/>
              </w:rPr>
              <w:t>重点扶持</w:t>
            </w:r>
            <w:r w:rsidR="00CF5297">
              <w:rPr>
                <w:rFonts w:asciiTheme="minorEastAsia" w:hAnsiTheme="minorEastAsia" w:hint="eastAsia"/>
                <w:szCs w:val="21"/>
              </w:rPr>
              <w:t>苏尼特右旗</w:t>
            </w:r>
            <w:r>
              <w:rPr>
                <w:rFonts w:asciiTheme="minorEastAsia" w:hAnsiTheme="minorEastAsia" w:hint="eastAsia"/>
                <w:szCs w:val="21"/>
              </w:rPr>
              <w:t>绒毛产业园建设，发挥“两个市场、两种资源”的优势，加快“洗—梳—染—纺—织—后整理”产业链条各环节建设步伐，尽快形成从原料洗选、分梳、纺纱、染色，到精品羊绒衫、精粗纺羊绒面料、围巾和服装等完整的羊绒生产加工体系。</w:t>
            </w:r>
          </w:p>
          <w:p w:rsidR="00AB6D99" w:rsidRDefault="001937D7" w:rsidP="001937D7">
            <w:pPr>
              <w:widowControl/>
              <w:spacing w:line="360" w:lineRule="exact"/>
              <w:ind w:firstLineChars="200" w:firstLine="422"/>
              <w:rPr>
                <w:rFonts w:asciiTheme="minorEastAsia" w:hAnsiTheme="minorEastAsia"/>
                <w:szCs w:val="21"/>
              </w:rPr>
            </w:pPr>
            <w:r>
              <w:rPr>
                <w:rFonts w:asciiTheme="minorEastAsia" w:hAnsiTheme="minorEastAsia" w:hint="eastAsia"/>
                <w:b/>
                <w:bCs/>
                <w:szCs w:val="21"/>
              </w:rPr>
              <w:t>特色农产品加工：</w:t>
            </w:r>
            <w:r>
              <w:rPr>
                <w:rFonts w:asciiTheme="minorEastAsia" w:hAnsiTheme="minorEastAsia" w:hint="eastAsia"/>
                <w:szCs w:val="21"/>
              </w:rPr>
              <w:t>发挥南部旗县马铃薯、燕麦等农产品特色优势，推动马铃薯、燕麦、亚麻籽、甜菜加工业的发展。支持农产品加工企业与农业龙头企业、生产基地形成战略合作关系，大力开发马铃薯、燕麦、亚麻</w:t>
            </w:r>
            <w:proofErr w:type="gramStart"/>
            <w:r>
              <w:rPr>
                <w:rFonts w:asciiTheme="minorEastAsia" w:hAnsiTheme="minorEastAsia" w:hint="eastAsia"/>
                <w:szCs w:val="21"/>
              </w:rPr>
              <w:t>籽</w:t>
            </w:r>
            <w:proofErr w:type="gramEnd"/>
            <w:r>
              <w:rPr>
                <w:rFonts w:asciiTheme="minorEastAsia" w:hAnsiTheme="minorEastAsia" w:hint="eastAsia"/>
                <w:szCs w:val="21"/>
              </w:rPr>
              <w:t>加工新产品，包括薯片、薯条、燕麦早餐、</w:t>
            </w:r>
            <w:r>
              <w:rPr>
                <w:rFonts w:asciiTheme="minorEastAsia" w:hAnsiTheme="minorEastAsia" w:hint="eastAsia"/>
                <w:szCs w:val="21"/>
              </w:rPr>
              <w:lastRenderedPageBreak/>
              <w:t>亚麻籽油等。适时引进国际知名的薯、麦、亚麻</w:t>
            </w:r>
            <w:proofErr w:type="gramStart"/>
            <w:r>
              <w:rPr>
                <w:rFonts w:asciiTheme="minorEastAsia" w:hAnsiTheme="minorEastAsia" w:hint="eastAsia"/>
                <w:szCs w:val="21"/>
              </w:rPr>
              <w:t>籽</w:t>
            </w:r>
            <w:proofErr w:type="gramEnd"/>
            <w:r>
              <w:rPr>
                <w:rFonts w:asciiTheme="minorEastAsia" w:hAnsiTheme="minorEastAsia" w:hint="eastAsia"/>
                <w:szCs w:val="21"/>
              </w:rPr>
              <w:t>加工企业或与国内大型快餐连锁企业进行合作，推动农产品加工业向规模化、品牌化发展。构建南部农区甜菜种植加工产业链，调整酒类产品结构，推动草原酒业提质增效。构建以</w:t>
            </w:r>
            <w:r w:rsidR="00CF5297">
              <w:rPr>
                <w:rFonts w:asciiTheme="minorEastAsia" w:hAnsiTheme="minorEastAsia" w:hint="eastAsia"/>
                <w:szCs w:val="21"/>
              </w:rPr>
              <w:t>太</w:t>
            </w:r>
            <w:proofErr w:type="gramStart"/>
            <w:r w:rsidR="00CF5297">
              <w:rPr>
                <w:rFonts w:asciiTheme="minorEastAsia" w:hAnsiTheme="minorEastAsia" w:hint="eastAsia"/>
                <w:szCs w:val="21"/>
              </w:rPr>
              <w:t>仆</w:t>
            </w:r>
            <w:proofErr w:type="gramEnd"/>
            <w:r w:rsidR="00CF5297">
              <w:rPr>
                <w:rFonts w:asciiTheme="minorEastAsia" w:hAnsiTheme="minorEastAsia" w:hint="eastAsia"/>
                <w:szCs w:val="21"/>
              </w:rPr>
              <w:t>寺旗</w:t>
            </w:r>
            <w:r>
              <w:rPr>
                <w:rFonts w:asciiTheme="minorEastAsia" w:hAnsiTheme="minorEastAsia" w:hint="eastAsia"/>
                <w:szCs w:val="21"/>
              </w:rPr>
              <w:t>为中心的薯、麦、油工业化加工聚集区。</w:t>
            </w:r>
          </w:p>
          <w:p w:rsidR="00AB6D99" w:rsidRDefault="001937D7" w:rsidP="001937D7">
            <w:pPr>
              <w:widowControl/>
              <w:spacing w:line="360" w:lineRule="exact"/>
              <w:ind w:firstLineChars="200" w:firstLine="422"/>
              <w:rPr>
                <w:rFonts w:asciiTheme="minorEastAsia" w:hAnsiTheme="minorEastAsia"/>
                <w:szCs w:val="21"/>
              </w:rPr>
            </w:pPr>
            <w:r>
              <w:rPr>
                <w:rFonts w:asciiTheme="minorEastAsia" w:hAnsiTheme="minorEastAsia" w:hint="eastAsia"/>
                <w:b/>
                <w:bCs/>
                <w:szCs w:val="21"/>
              </w:rPr>
              <w:t>生物科技：</w:t>
            </w:r>
            <w:r>
              <w:rPr>
                <w:rFonts w:asciiTheme="minorEastAsia" w:hAnsiTheme="minorEastAsia" w:hint="eastAsia"/>
                <w:szCs w:val="21"/>
              </w:rPr>
              <w:t>充分发挥</w:t>
            </w:r>
            <w:r w:rsidR="00047634">
              <w:rPr>
                <w:rFonts w:asciiTheme="minorEastAsia" w:hAnsiTheme="minorEastAsia" w:hint="eastAsia"/>
                <w:szCs w:val="21"/>
              </w:rPr>
              <w:t>锡林郭勒盟</w:t>
            </w:r>
            <w:r>
              <w:rPr>
                <w:rFonts w:asciiTheme="minorEastAsia" w:hAnsiTheme="minorEastAsia" w:hint="eastAsia"/>
                <w:szCs w:val="21"/>
              </w:rPr>
              <w:t>的畜牧业资源优势，在屠宰业的基础上，大力发展骨、血、脏器的生物利用，推进生物科技产业发展，特别是各类生物酶、生物医药中间体、保健产品的生产。加大对骨、血、脏器的开发力度。加快推进生泰尔兽用疫苗投产达效，加大高端产品研发及品牌打造力度，建设内蒙古地区畜源生物科技产业中心。发挥南部区域旗县农业生产的优势，应用生物提取技术，发展提取物加工产业。如β-葡聚糖、燕麦肽、燕麦生物碱等燕麦提取物加工，甜菜色素、甜菜碱、黄腐酸等甜菜提取物加工，木酚素等胡麻提取物加工等，以及中兽药提取物加工。应用生物发酵技术，加大对酒糟、废蜜等综合利用，发展生物基降解塑料（聚乳酸等）、生物酶制剂（饲用酶制剂）等。</w:t>
            </w:r>
          </w:p>
          <w:p w:rsidR="00AB6D99" w:rsidRDefault="00AB6D99" w:rsidP="005C63C6">
            <w:pPr>
              <w:widowControl/>
              <w:ind w:firstLineChars="200" w:firstLine="420"/>
              <w:rPr>
                <w:rFonts w:asciiTheme="minorEastAsia" w:hAnsiTheme="minorEastAsia"/>
                <w:szCs w:val="21"/>
              </w:rPr>
            </w:pPr>
          </w:p>
          <w:p w:rsidR="00AB6D99" w:rsidRDefault="00AB6D99" w:rsidP="005C63C6">
            <w:pPr>
              <w:widowControl/>
              <w:ind w:firstLineChars="200" w:firstLine="420"/>
              <w:rPr>
                <w:rFonts w:asciiTheme="minorEastAsia" w:hAnsiTheme="minorEastAsia"/>
                <w:szCs w:val="21"/>
              </w:rPr>
            </w:pPr>
          </w:p>
        </w:tc>
      </w:tr>
    </w:tbl>
    <w:p w:rsidR="00AB6D99" w:rsidRDefault="001937D7">
      <w:pPr>
        <w:widowControl/>
        <w:jc w:val="center"/>
        <w:rPr>
          <w:rFonts w:asciiTheme="minorEastAsia" w:hAnsiTheme="minorEastAsia"/>
          <w:b/>
          <w:szCs w:val="21"/>
        </w:rPr>
      </w:pPr>
      <w:r>
        <w:rPr>
          <w:rFonts w:asciiTheme="minorEastAsia" w:hAnsiTheme="minorEastAsia"/>
          <w:b/>
          <w:szCs w:val="21"/>
        </w:rPr>
        <w:lastRenderedPageBreak/>
        <w:br w:type="page"/>
      </w:r>
    </w:p>
    <w:p w:rsidR="00AB6D99" w:rsidRDefault="00AB6D99" w:rsidP="001937D7">
      <w:pPr>
        <w:spacing w:line="440" w:lineRule="exact"/>
        <w:ind w:firstLineChars="200" w:firstLine="422"/>
        <w:jc w:val="center"/>
        <w:rPr>
          <w:rFonts w:asciiTheme="minorEastAsia" w:hAnsiTheme="minorEastAsia"/>
          <w:b/>
          <w:szCs w:val="21"/>
        </w:rPr>
        <w:sectPr w:rsidR="00AB6D99">
          <w:pgSz w:w="8391" w:h="11907"/>
          <w:pgMar w:top="1134" w:right="1134" w:bottom="1134" w:left="1134" w:header="737" w:footer="567" w:gutter="0"/>
          <w:cols w:space="425"/>
          <w:docGrid w:linePitch="312"/>
        </w:sectPr>
      </w:pPr>
    </w:p>
    <w:p w:rsidR="00AB6D99" w:rsidRPr="00F432DA" w:rsidRDefault="001937D7" w:rsidP="00F432DA">
      <w:pPr>
        <w:pStyle w:val="ae"/>
        <w:spacing w:beforeLines="50" w:before="120"/>
        <w:rPr>
          <w:rStyle w:val="ac"/>
          <w:b/>
          <w:color w:val="000000" w:themeColor="text1"/>
        </w:rPr>
      </w:pPr>
      <w:r w:rsidRPr="00F432DA">
        <w:rPr>
          <w:rFonts w:hint="eastAsia"/>
          <w:b/>
          <w:color w:val="000000" w:themeColor="text1"/>
          <w:sz w:val="21"/>
          <w:szCs w:val="21"/>
        </w:rPr>
        <w:lastRenderedPageBreak/>
        <w:t>绿色农畜产品加工产业重点项目表</w:t>
      </w:r>
    </w:p>
    <w:tbl>
      <w:tblPr>
        <w:tblW w:w="5135" w:type="pct"/>
        <w:jc w:val="center"/>
        <w:tblLayout w:type="fixed"/>
        <w:tblCellMar>
          <w:left w:w="40" w:type="dxa"/>
          <w:right w:w="0" w:type="dxa"/>
        </w:tblCellMar>
        <w:tblLook w:val="04A0" w:firstRow="1" w:lastRow="0" w:firstColumn="1" w:lastColumn="0" w:noHBand="0" w:noVBand="1"/>
      </w:tblPr>
      <w:tblGrid>
        <w:gridCol w:w="528"/>
        <w:gridCol w:w="3311"/>
        <w:gridCol w:w="1345"/>
        <w:gridCol w:w="3759"/>
        <w:gridCol w:w="1002"/>
      </w:tblGrid>
      <w:tr w:rsidR="00AB6D99" w:rsidTr="00F432DA">
        <w:trPr>
          <w:trHeight w:val="23"/>
          <w:tblHeader/>
          <w:jc w:val="center"/>
        </w:trPr>
        <w:tc>
          <w:tcPr>
            <w:tcW w:w="26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B6D99" w:rsidRPr="00F432DA" w:rsidRDefault="001937D7">
            <w:pPr>
              <w:pStyle w:val="ad"/>
              <w:spacing w:line="300" w:lineRule="exact"/>
              <w:jc w:val="center"/>
              <w:rPr>
                <w:rFonts w:asciiTheme="minorEastAsia" w:eastAsiaTheme="minorEastAsia" w:hAnsiTheme="minorEastAsia"/>
                <w:b/>
                <w:color w:val="000000" w:themeColor="text1"/>
                <w:sz w:val="21"/>
                <w:szCs w:val="21"/>
              </w:rPr>
            </w:pPr>
            <w:r w:rsidRPr="00F432DA">
              <w:rPr>
                <w:rFonts w:asciiTheme="minorEastAsia" w:eastAsiaTheme="minorEastAsia" w:hAnsiTheme="minorEastAsia" w:hint="eastAsia"/>
                <w:b/>
                <w:color w:val="000000" w:themeColor="text1"/>
                <w:sz w:val="21"/>
                <w:szCs w:val="21"/>
              </w:rPr>
              <w:t>序号</w:t>
            </w:r>
          </w:p>
        </w:tc>
        <w:tc>
          <w:tcPr>
            <w:tcW w:w="1664"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spacing w:line="300" w:lineRule="exact"/>
              <w:jc w:val="center"/>
              <w:rPr>
                <w:rFonts w:asciiTheme="minorEastAsia" w:eastAsiaTheme="minorEastAsia" w:hAnsiTheme="minorEastAsia"/>
                <w:b/>
                <w:color w:val="000000" w:themeColor="text1"/>
                <w:sz w:val="21"/>
                <w:szCs w:val="21"/>
              </w:rPr>
            </w:pPr>
            <w:r w:rsidRPr="00F432DA">
              <w:rPr>
                <w:rFonts w:asciiTheme="minorEastAsia" w:eastAsiaTheme="minorEastAsia" w:hAnsiTheme="minorEastAsia" w:hint="eastAsia"/>
                <w:b/>
                <w:color w:val="000000" w:themeColor="text1"/>
                <w:sz w:val="21"/>
                <w:szCs w:val="21"/>
              </w:rPr>
              <w:t>名称</w:t>
            </w:r>
          </w:p>
        </w:tc>
        <w:tc>
          <w:tcPr>
            <w:tcW w:w="676"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spacing w:line="300" w:lineRule="exact"/>
              <w:jc w:val="center"/>
              <w:rPr>
                <w:rFonts w:asciiTheme="minorEastAsia" w:eastAsiaTheme="minorEastAsia" w:hAnsiTheme="minorEastAsia"/>
                <w:b/>
                <w:color w:val="000000" w:themeColor="text1"/>
                <w:sz w:val="21"/>
                <w:szCs w:val="21"/>
              </w:rPr>
            </w:pPr>
            <w:r w:rsidRPr="00F432DA">
              <w:rPr>
                <w:rFonts w:asciiTheme="minorEastAsia" w:eastAsiaTheme="minorEastAsia" w:hAnsiTheme="minorEastAsia" w:hint="eastAsia"/>
                <w:b/>
                <w:color w:val="000000" w:themeColor="text1"/>
                <w:sz w:val="21"/>
                <w:szCs w:val="21"/>
              </w:rPr>
              <w:t>地点</w:t>
            </w:r>
          </w:p>
        </w:tc>
        <w:tc>
          <w:tcPr>
            <w:tcW w:w="1890"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spacing w:line="300" w:lineRule="exact"/>
              <w:jc w:val="center"/>
              <w:rPr>
                <w:rFonts w:asciiTheme="minorEastAsia" w:eastAsiaTheme="minorEastAsia" w:hAnsiTheme="minorEastAsia"/>
                <w:b/>
                <w:color w:val="000000" w:themeColor="text1"/>
                <w:sz w:val="21"/>
                <w:szCs w:val="21"/>
              </w:rPr>
            </w:pPr>
            <w:r w:rsidRPr="00F432DA">
              <w:rPr>
                <w:rFonts w:asciiTheme="minorEastAsia" w:eastAsiaTheme="minorEastAsia" w:hAnsiTheme="minorEastAsia" w:hint="eastAsia"/>
                <w:b/>
                <w:color w:val="000000" w:themeColor="text1"/>
                <w:sz w:val="21"/>
                <w:szCs w:val="21"/>
              </w:rPr>
              <w:t>内容及规模</w:t>
            </w:r>
          </w:p>
        </w:tc>
        <w:tc>
          <w:tcPr>
            <w:tcW w:w="504"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spacing w:line="300" w:lineRule="exact"/>
              <w:jc w:val="center"/>
              <w:rPr>
                <w:rFonts w:asciiTheme="minorEastAsia" w:eastAsiaTheme="minorEastAsia" w:hAnsiTheme="minorEastAsia"/>
                <w:b/>
                <w:color w:val="000000" w:themeColor="text1"/>
                <w:sz w:val="21"/>
                <w:szCs w:val="21"/>
              </w:rPr>
            </w:pPr>
            <w:r w:rsidRPr="00F432DA">
              <w:rPr>
                <w:rFonts w:asciiTheme="minorEastAsia" w:eastAsiaTheme="minorEastAsia" w:hAnsiTheme="minorEastAsia" w:hint="eastAsia"/>
                <w:b/>
                <w:color w:val="000000" w:themeColor="text1"/>
                <w:sz w:val="21"/>
                <w:szCs w:val="21"/>
              </w:rPr>
              <w:t>起止年限</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永盛</w:t>
            </w:r>
            <w:proofErr w:type="gramStart"/>
            <w:r w:rsidRPr="00F432DA">
              <w:rPr>
                <w:rFonts w:asciiTheme="minorEastAsia" w:eastAsiaTheme="minorEastAsia" w:hAnsiTheme="minorEastAsia" w:hint="eastAsia"/>
                <w:color w:val="000000" w:themeColor="text1"/>
                <w:sz w:val="18"/>
                <w:szCs w:val="18"/>
              </w:rPr>
              <w:t>肉业猪</w:t>
            </w:r>
            <w:proofErr w:type="gramEnd"/>
            <w:r w:rsidRPr="00F432DA">
              <w:rPr>
                <w:rFonts w:asciiTheme="minorEastAsia" w:eastAsiaTheme="minorEastAsia" w:hAnsiTheme="minorEastAsia" w:hint="eastAsia"/>
                <w:color w:val="000000" w:themeColor="text1"/>
                <w:sz w:val="18"/>
                <w:szCs w:val="18"/>
              </w:rPr>
              <w:t>牛羊标准化定点屠宰加工项目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猪2万头、牛6千头、羊6万只</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w:t>
            </w:r>
            <w:r w:rsidRPr="00F432DA">
              <w:rPr>
                <w:rFonts w:asciiTheme="minorEastAsia" w:eastAsiaTheme="minorEastAsia" w:hAnsiTheme="minorEastAsia"/>
                <w:color w:val="000000" w:themeColor="text1"/>
                <w:sz w:val="18"/>
                <w:szCs w:val="18"/>
              </w:rPr>
              <w:t>2</w:t>
            </w:r>
            <w:r w:rsidRPr="00F432DA">
              <w:rPr>
                <w:rFonts w:asciiTheme="minorEastAsia" w:eastAsiaTheme="minorEastAsia" w:hAnsiTheme="minorEastAsia" w:hint="eastAsia"/>
                <w:color w:val="000000" w:themeColor="text1"/>
                <w:sz w:val="18"/>
                <w:szCs w:val="18"/>
              </w:rPr>
              <w:t>-2023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聚宝</w:t>
            </w:r>
            <w:proofErr w:type="gramStart"/>
            <w:r w:rsidRPr="00F432DA">
              <w:rPr>
                <w:rFonts w:asciiTheme="minorEastAsia" w:eastAsiaTheme="minorEastAsia" w:hAnsiTheme="minorEastAsia" w:hint="eastAsia"/>
                <w:color w:val="000000" w:themeColor="text1"/>
                <w:sz w:val="18"/>
                <w:szCs w:val="18"/>
              </w:rPr>
              <w:t>源肉业羊牛</w:t>
            </w:r>
            <w:proofErr w:type="gramEnd"/>
            <w:r w:rsidRPr="00F432DA">
              <w:rPr>
                <w:rFonts w:asciiTheme="minorEastAsia" w:eastAsiaTheme="minorEastAsia" w:hAnsiTheme="minorEastAsia" w:hint="eastAsia"/>
                <w:color w:val="000000" w:themeColor="text1"/>
                <w:sz w:val="18"/>
                <w:szCs w:val="18"/>
              </w:rPr>
              <w:t>屠宰加工建设项目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2D5BC4">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西乌珠穆沁旗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年屠宰30万只肉羊、2万头肉牛</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2020-2022</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3</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五丰现代牧业肉牛精深加工项目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太仆寺旗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年精深加工10万头肉牛</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2018-2021</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4</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额尔</w:t>
            </w:r>
            <w:proofErr w:type="gramStart"/>
            <w:r w:rsidRPr="00F432DA">
              <w:rPr>
                <w:rFonts w:asciiTheme="minorEastAsia" w:eastAsiaTheme="minorEastAsia" w:hAnsiTheme="minorEastAsia" w:hint="eastAsia"/>
                <w:color w:val="000000" w:themeColor="text1"/>
                <w:sz w:val="18"/>
                <w:szCs w:val="18"/>
              </w:rPr>
              <w:t>敦</w:t>
            </w:r>
            <w:proofErr w:type="gramEnd"/>
            <w:r w:rsidRPr="00F432DA">
              <w:rPr>
                <w:rFonts w:asciiTheme="minorEastAsia" w:eastAsiaTheme="minorEastAsia" w:hAnsiTheme="minorEastAsia" w:hint="eastAsia"/>
                <w:color w:val="000000" w:themeColor="text1"/>
                <w:sz w:val="18"/>
                <w:szCs w:val="18"/>
              </w:rPr>
              <w:t>塔拉牛业牛羊肉精深加工项目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正镶白旗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年加工牛羊40万头、肉食品3000吨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2020-2022</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5</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牛羊屠宰分割生产线及深加工项目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镶</w:t>
            </w:r>
            <w:proofErr w:type="gramEnd"/>
            <w:r w:rsidRPr="00F432DA">
              <w:rPr>
                <w:rFonts w:asciiTheme="minorEastAsia" w:eastAsiaTheme="minorEastAsia" w:hAnsiTheme="minorEastAsia" w:hint="eastAsia"/>
                <w:color w:val="000000" w:themeColor="text1"/>
                <w:sz w:val="18"/>
                <w:szCs w:val="18"/>
              </w:rPr>
              <w:t>黄旗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建设全封闭式屠宰加工生产厂房及设备</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2023-2025</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6</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草原泰羊肉业牛羊肉熟食</w:t>
            </w:r>
            <w:proofErr w:type="gramStart"/>
            <w:r w:rsidRPr="00F432DA">
              <w:rPr>
                <w:rFonts w:asciiTheme="minorEastAsia" w:eastAsiaTheme="minorEastAsia" w:hAnsiTheme="minorEastAsia" w:hint="eastAsia"/>
                <w:color w:val="000000" w:themeColor="text1"/>
                <w:sz w:val="18"/>
                <w:szCs w:val="18"/>
              </w:rPr>
              <w:t>品项目</w:t>
            </w:r>
            <w:proofErr w:type="gramEnd"/>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东乌珠穆沁旗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年产1780吨的牛羊肉熟食品</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2022-2024</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7</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额尔</w:t>
            </w:r>
            <w:proofErr w:type="gramStart"/>
            <w:r w:rsidRPr="00F432DA">
              <w:rPr>
                <w:rFonts w:asciiTheme="minorEastAsia" w:eastAsiaTheme="minorEastAsia" w:hAnsiTheme="minorEastAsia" w:hint="eastAsia"/>
                <w:color w:val="000000" w:themeColor="text1"/>
                <w:sz w:val="18"/>
                <w:szCs w:val="18"/>
              </w:rPr>
              <w:t>敦</w:t>
            </w:r>
            <w:proofErr w:type="gramEnd"/>
            <w:r w:rsidRPr="00F432DA">
              <w:rPr>
                <w:rFonts w:asciiTheme="minorEastAsia" w:eastAsiaTheme="minorEastAsia" w:hAnsiTheme="minorEastAsia" w:hint="eastAsia"/>
                <w:color w:val="000000" w:themeColor="text1"/>
                <w:sz w:val="18"/>
                <w:szCs w:val="18"/>
              </w:rPr>
              <w:t>食品有限公司中央厨房项目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rsidP="00F432DA">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年中转冷冻牛羊肉10000吨</w:t>
            </w:r>
            <w:r w:rsidR="00F432DA">
              <w:rPr>
                <w:rFonts w:asciiTheme="minorEastAsia" w:eastAsiaTheme="minorEastAsia" w:hAnsiTheme="minorEastAsia" w:hint="eastAsia"/>
                <w:color w:val="000000" w:themeColor="text1"/>
                <w:sz w:val="18"/>
                <w:szCs w:val="18"/>
              </w:rPr>
              <w:t>、</w:t>
            </w:r>
            <w:r w:rsidRPr="00F432DA">
              <w:rPr>
                <w:rFonts w:asciiTheme="minorEastAsia" w:eastAsiaTheme="minorEastAsia" w:hAnsiTheme="minorEastAsia" w:hint="eastAsia"/>
                <w:color w:val="000000" w:themeColor="text1"/>
                <w:sz w:val="18"/>
                <w:szCs w:val="18"/>
              </w:rPr>
              <w:t>加工熟食40吨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2021-2022</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8</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夏季牧场中央厨房项目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rsidP="00F432DA">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年产各类肉产品6000吨</w:t>
            </w:r>
            <w:r w:rsidR="00F432DA">
              <w:rPr>
                <w:rFonts w:asciiTheme="minorEastAsia" w:eastAsiaTheme="minorEastAsia" w:hAnsiTheme="minorEastAsia" w:hint="eastAsia"/>
                <w:color w:val="000000" w:themeColor="text1"/>
                <w:sz w:val="18"/>
                <w:szCs w:val="18"/>
              </w:rPr>
              <w:t>、</w:t>
            </w:r>
            <w:r w:rsidRPr="00F432DA">
              <w:rPr>
                <w:rFonts w:asciiTheme="minorEastAsia" w:eastAsiaTheme="minorEastAsia" w:hAnsiTheme="minorEastAsia" w:hint="eastAsia"/>
                <w:color w:val="000000" w:themeColor="text1"/>
                <w:sz w:val="18"/>
                <w:szCs w:val="18"/>
              </w:rPr>
              <w:t>精炼油脂3600吨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2023-2024</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9</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大庄园肉业中央</w:t>
            </w:r>
            <w:proofErr w:type="gramEnd"/>
            <w:r w:rsidRPr="00F432DA">
              <w:rPr>
                <w:rFonts w:asciiTheme="minorEastAsia" w:eastAsiaTheme="minorEastAsia" w:hAnsiTheme="minorEastAsia" w:hint="eastAsia"/>
                <w:color w:val="000000" w:themeColor="text1"/>
                <w:sz w:val="18"/>
                <w:szCs w:val="18"/>
              </w:rPr>
              <w:t>厨房项目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年产羊肉及羊副产品熟食制品2800吨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2019-2022</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10</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黄旗高档乳制品加工项目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镶</w:t>
            </w:r>
            <w:proofErr w:type="gramEnd"/>
            <w:r w:rsidRPr="00F432DA">
              <w:rPr>
                <w:rFonts w:asciiTheme="minorEastAsia" w:eastAsiaTheme="minorEastAsia" w:hAnsiTheme="minorEastAsia" w:hint="eastAsia"/>
                <w:color w:val="000000" w:themeColor="text1"/>
                <w:sz w:val="18"/>
                <w:szCs w:val="18"/>
              </w:rPr>
              <w:t>黄旗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年消耗原料乳2万吨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2023-2025</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11</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羊绒服饰加工项目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苏尼特右旗</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年产服饰100万件</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2023-2025</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13</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proofErr w:type="gramStart"/>
            <w:r w:rsidRPr="00F432DA">
              <w:rPr>
                <w:rFonts w:asciiTheme="minorEastAsia" w:eastAsiaTheme="minorEastAsia" w:hAnsiTheme="minorEastAsia" w:hint="eastAsia"/>
                <w:color w:val="000000" w:themeColor="text1"/>
                <w:sz w:val="18"/>
                <w:szCs w:val="18"/>
              </w:rPr>
              <w:t>国麦农业</w:t>
            </w:r>
            <w:proofErr w:type="gramEnd"/>
            <w:r w:rsidRPr="00F432DA">
              <w:rPr>
                <w:rFonts w:asciiTheme="minorEastAsia" w:eastAsiaTheme="minorEastAsia" w:hAnsiTheme="minorEastAsia" w:hint="eastAsia"/>
                <w:color w:val="000000" w:themeColor="text1"/>
                <w:sz w:val="18"/>
                <w:szCs w:val="18"/>
              </w:rPr>
              <w:t>乌拉盖农科产业园</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乌拉盖管理区</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年加工燕麦米2万吨；年产</w:t>
            </w:r>
            <w:proofErr w:type="gramStart"/>
            <w:r w:rsidRPr="00F432DA">
              <w:rPr>
                <w:rFonts w:asciiTheme="minorEastAsia" w:eastAsiaTheme="minorEastAsia" w:hAnsiTheme="minorEastAsia" w:hint="eastAsia"/>
                <w:color w:val="000000" w:themeColor="text1"/>
                <w:sz w:val="18"/>
                <w:szCs w:val="18"/>
              </w:rPr>
              <w:t>蒸</w:t>
            </w:r>
            <w:proofErr w:type="gramEnd"/>
            <w:r w:rsidRPr="00F432DA">
              <w:rPr>
                <w:rFonts w:asciiTheme="minorEastAsia" w:eastAsiaTheme="minorEastAsia" w:hAnsiTheme="minorEastAsia" w:hint="eastAsia"/>
                <w:color w:val="000000" w:themeColor="text1"/>
                <w:sz w:val="18"/>
                <w:szCs w:val="18"/>
              </w:rPr>
              <w:t>麦片5000吨、</w:t>
            </w:r>
          </w:p>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燕麦粉3000吨，胚芽米2000吨/年。</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2022-2023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14</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谷丰粮油公司粮油加工项目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二连浩特市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F432DA" w:rsidRDefault="001937D7" w:rsidP="00F432DA">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年加工各类粮油13.75万吨</w:t>
            </w:r>
            <w:r w:rsidR="00F432DA">
              <w:rPr>
                <w:rFonts w:asciiTheme="minorEastAsia" w:eastAsiaTheme="minorEastAsia" w:hAnsiTheme="minorEastAsia" w:hint="eastAsia"/>
                <w:color w:val="000000" w:themeColor="text1"/>
                <w:sz w:val="18"/>
                <w:szCs w:val="18"/>
              </w:rPr>
              <w:t>、</w:t>
            </w:r>
          </w:p>
          <w:p w:rsidR="00AB6D99" w:rsidRPr="00F432DA" w:rsidRDefault="001937D7" w:rsidP="00F432DA">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lastRenderedPageBreak/>
              <w:t>年产</w:t>
            </w:r>
            <w:proofErr w:type="gramStart"/>
            <w:r w:rsidRPr="00F432DA">
              <w:rPr>
                <w:rFonts w:asciiTheme="minorEastAsia" w:eastAsiaTheme="minorEastAsia" w:hAnsiTheme="minorEastAsia" w:hint="eastAsia"/>
                <w:color w:val="000000" w:themeColor="text1"/>
                <w:sz w:val="18"/>
                <w:szCs w:val="18"/>
              </w:rPr>
              <w:t>菜籽油</w:t>
            </w:r>
            <w:proofErr w:type="gramEnd"/>
            <w:r w:rsidRPr="00F432DA">
              <w:rPr>
                <w:rFonts w:asciiTheme="minorEastAsia" w:eastAsiaTheme="minorEastAsia" w:hAnsiTheme="minorEastAsia" w:hint="eastAsia"/>
                <w:color w:val="000000" w:themeColor="text1"/>
                <w:sz w:val="18"/>
                <w:szCs w:val="18"/>
              </w:rPr>
              <w:t>毛油4.8万吨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lastRenderedPageBreak/>
              <w:t>2021-2023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lastRenderedPageBreak/>
              <w:t>15</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包钢万开二连分公司粮油加工项目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二连浩特市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年加工30万吨粮油</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2021-2023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16</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内蒙古宏源路易升薯类食品加工项目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年产冷冻薯类食品20万吨。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stheme="minorEastAsia"/>
                <w:color w:val="000000" w:themeColor="text1"/>
                <w:sz w:val="18"/>
                <w:szCs w:val="18"/>
              </w:rPr>
            </w:pPr>
            <w:r w:rsidRPr="00F432DA">
              <w:rPr>
                <w:rFonts w:asciiTheme="minorEastAsia" w:eastAsiaTheme="minorEastAsia" w:hAnsiTheme="minorEastAsia" w:cstheme="minorEastAsia" w:hint="eastAsia"/>
                <w:color w:val="000000" w:themeColor="text1"/>
                <w:sz w:val="18"/>
                <w:szCs w:val="18"/>
              </w:rPr>
              <w:t>2021-2023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17</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原之源矿泉水厂智能化扩建项目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乌拉盖管理区</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年产矿泉水</w:t>
            </w:r>
            <w:r w:rsidRPr="00F432DA">
              <w:rPr>
                <w:rFonts w:asciiTheme="minorEastAsia" w:eastAsiaTheme="minorEastAsia" w:hAnsiTheme="minorEastAsia"/>
                <w:color w:val="000000" w:themeColor="text1"/>
                <w:sz w:val="18"/>
                <w:szCs w:val="18"/>
              </w:rPr>
              <w:t>5000吨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stheme="minorEastAsia"/>
                <w:color w:val="000000" w:themeColor="text1"/>
                <w:sz w:val="18"/>
                <w:szCs w:val="18"/>
              </w:rPr>
            </w:pPr>
            <w:r w:rsidRPr="00F432DA">
              <w:rPr>
                <w:rFonts w:asciiTheme="minorEastAsia" w:eastAsiaTheme="minorEastAsia" w:hAnsiTheme="minorEastAsia" w:cstheme="minorEastAsia" w:hint="eastAsia"/>
                <w:color w:val="000000" w:themeColor="text1"/>
                <w:sz w:val="18"/>
                <w:szCs w:val="18"/>
              </w:rPr>
              <w:t>2022-2023</w:t>
            </w:r>
          </w:p>
        </w:tc>
      </w:tr>
      <w:tr w:rsidR="00AB6D99" w:rsidTr="00F432DA">
        <w:trPr>
          <w:trHeight w:val="340"/>
          <w:jc w:val="center"/>
        </w:trPr>
        <w:tc>
          <w:tcPr>
            <w:tcW w:w="265"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18</w:t>
            </w:r>
          </w:p>
        </w:tc>
        <w:tc>
          <w:tcPr>
            <w:tcW w:w="166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众</w:t>
            </w:r>
            <w:proofErr w:type="gramStart"/>
            <w:r w:rsidRPr="00F432DA">
              <w:rPr>
                <w:rFonts w:asciiTheme="minorEastAsia" w:eastAsiaTheme="minorEastAsia" w:hAnsiTheme="minorEastAsia" w:hint="eastAsia"/>
                <w:color w:val="000000" w:themeColor="text1"/>
                <w:sz w:val="18"/>
                <w:szCs w:val="18"/>
              </w:rPr>
              <w:t>诚新牧生物</w:t>
            </w:r>
            <w:proofErr w:type="gramEnd"/>
            <w:r w:rsidRPr="00F432DA">
              <w:rPr>
                <w:rFonts w:asciiTheme="minorEastAsia" w:eastAsiaTheme="minorEastAsia" w:hAnsiTheme="minorEastAsia" w:hint="eastAsia"/>
                <w:color w:val="000000" w:themeColor="text1"/>
                <w:sz w:val="18"/>
                <w:szCs w:val="18"/>
              </w:rPr>
              <w:t>科技屠宰废料综合利用项目</w:t>
            </w:r>
          </w:p>
        </w:tc>
        <w:tc>
          <w:tcPr>
            <w:tcW w:w="676"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CF5297">
            <w:pPr>
              <w:pStyle w:val="ad"/>
              <w:spacing w:line="300" w:lineRule="exact"/>
              <w:jc w:val="center"/>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锡林浩特市</w:t>
            </w:r>
          </w:p>
        </w:tc>
        <w:tc>
          <w:tcPr>
            <w:tcW w:w="1890"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rPr>
                <w:rFonts w:asciiTheme="minorEastAsia" w:eastAsiaTheme="minorEastAsia" w:hAnsiTheme="minorEastAsia"/>
                <w:color w:val="000000" w:themeColor="text1"/>
                <w:sz w:val="18"/>
                <w:szCs w:val="18"/>
              </w:rPr>
            </w:pPr>
            <w:r w:rsidRPr="00F432DA">
              <w:rPr>
                <w:rFonts w:asciiTheme="minorEastAsia" w:eastAsiaTheme="minorEastAsia" w:hAnsiTheme="minorEastAsia" w:hint="eastAsia"/>
                <w:color w:val="000000" w:themeColor="text1"/>
                <w:sz w:val="18"/>
                <w:szCs w:val="18"/>
              </w:rPr>
              <w:t>年产饲料血粉600吨、加工羊尾油5000吨</w:t>
            </w:r>
          </w:p>
        </w:tc>
        <w:tc>
          <w:tcPr>
            <w:tcW w:w="504" w:type="pct"/>
            <w:tcBorders>
              <w:top w:val="nil"/>
              <w:left w:val="nil"/>
              <w:bottom w:val="single" w:sz="4" w:space="0" w:color="auto"/>
              <w:right w:val="single" w:sz="4" w:space="0" w:color="auto"/>
            </w:tcBorders>
            <w:shd w:val="clear" w:color="auto" w:fill="C6D9F1" w:themeFill="text2" w:themeFillTint="33"/>
            <w:noWrap/>
            <w:vAlign w:val="center"/>
          </w:tcPr>
          <w:p w:rsidR="00AB6D99" w:rsidRPr="00F432DA" w:rsidRDefault="001937D7">
            <w:pPr>
              <w:pStyle w:val="ad"/>
              <w:spacing w:line="300" w:lineRule="exact"/>
              <w:jc w:val="center"/>
              <w:rPr>
                <w:rFonts w:asciiTheme="minorEastAsia" w:eastAsiaTheme="minorEastAsia" w:hAnsiTheme="minorEastAsia" w:cstheme="minorEastAsia"/>
                <w:color w:val="000000" w:themeColor="text1"/>
                <w:sz w:val="18"/>
                <w:szCs w:val="18"/>
              </w:rPr>
            </w:pPr>
            <w:r w:rsidRPr="00F432DA">
              <w:rPr>
                <w:rFonts w:asciiTheme="minorEastAsia" w:eastAsiaTheme="minorEastAsia" w:hAnsiTheme="minorEastAsia" w:cstheme="minorEastAsia" w:hint="eastAsia"/>
                <w:color w:val="000000" w:themeColor="text1"/>
                <w:sz w:val="18"/>
                <w:szCs w:val="18"/>
              </w:rPr>
              <w:t>2019-2023</w:t>
            </w:r>
          </w:p>
        </w:tc>
      </w:tr>
    </w:tbl>
    <w:p w:rsidR="00AB6D99" w:rsidRDefault="00AB6D99">
      <w:pPr>
        <w:pStyle w:val="a9"/>
        <w:ind w:firstLine="210"/>
        <w:rPr>
          <w:rFonts w:asciiTheme="minorEastAsia" w:hAnsiTheme="minorEastAsia"/>
          <w:color w:val="000000" w:themeColor="text1"/>
          <w:szCs w:val="21"/>
        </w:rPr>
        <w:sectPr w:rsidR="00AB6D99">
          <w:pgSz w:w="11907" w:h="8391" w:orient="landscape"/>
          <w:pgMar w:top="1134" w:right="1134" w:bottom="1134" w:left="1134" w:header="851" w:footer="992" w:gutter="0"/>
          <w:cols w:space="425"/>
          <w:docGrid w:linePitch="312"/>
        </w:sectPr>
      </w:pPr>
    </w:p>
    <w:p w:rsidR="00AB6D99" w:rsidRDefault="001937D7">
      <w:pPr>
        <w:pStyle w:val="2"/>
        <w:spacing w:before="120" w:after="120"/>
      </w:pPr>
      <w:bookmarkStart w:id="38" w:name="_Toc114568004"/>
      <w:r>
        <w:rPr>
          <w:rFonts w:ascii="宋体" w:eastAsia="宋体" w:hAnsi="宋体" w:cs="宋体" w:hint="eastAsia"/>
          <w:sz w:val="30"/>
          <w:szCs w:val="30"/>
        </w:rPr>
        <w:lastRenderedPageBreak/>
        <w:t>第四节 生态中和，快速推动新能源产业发展</w:t>
      </w:r>
      <w:bookmarkEnd w:id="3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大力、快速发展风、光、氢等新型能源。围绕新能源大规模开发利用、新能源供给消纳体系建设、构建新能源优势产业体系，提高绿色用能水平，推动实现</w:t>
      </w:r>
      <w:proofErr w:type="gramStart"/>
      <w:r>
        <w:rPr>
          <w:rFonts w:asciiTheme="minorEastAsia" w:hAnsiTheme="minorEastAsia" w:hint="eastAsia"/>
          <w:sz w:val="24"/>
          <w:szCs w:val="24"/>
        </w:rPr>
        <w:t>碳达峰碳</w:t>
      </w:r>
      <w:proofErr w:type="gramEnd"/>
      <w:r>
        <w:rPr>
          <w:rFonts w:asciiTheme="minorEastAsia" w:hAnsiTheme="minorEastAsia" w:hint="eastAsia"/>
          <w:sz w:val="24"/>
          <w:szCs w:val="24"/>
        </w:rPr>
        <w:t>中和目标，推动能源产业绿色发展。</w:t>
      </w:r>
    </w:p>
    <w:p w:rsidR="00AB6D99" w:rsidRDefault="001937D7">
      <w:pPr>
        <w:pStyle w:val="3"/>
        <w:ind w:firstLine="482"/>
        <w:rPr>
          <w:szCs w:val="24"/>
        </w:rPr>
      </w:pPr>
      <w:bookmarkStart w:id="39" w:name="_Toc114568005"/>
      <w:r>
        <w:rPr>
          <w:rFonts w:hint="eastAsia"/>
          <w:szCs w:val="24"/>
        </w:rPr>
        <w:t>一、聚集发展区</w:t>
      </w:r>
      <w:bookmarkEnd w:id="3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以锡林浩特市、阿巴嘎旗、苏尼特左旗、苏尼特右旗、正蓝旗、多伦县作为新能源产业发展的主聚集区。</w:t>
      </w:r>
    </w:p>
    <w:p w:rsidR="00AB6D99" w:rsidRDefault="001937D7">
      <w:pPr>
        <w:pStyle w:val="3"/>
        <w:ind w:firstLine="482"/>
        <w:rPr>
          <w:szCs w:val="24"/>
        </w:rPr>
      </w:pPr>
      <w:bookmarkStart w:id="40" w:name="_Toc114568006"/>
      <w:r>
        <w:rPr>
          <w:rFonts w:hint="eastAsia"/>
          <w:szCs w:val="24"/>
        </w:rPr>
        <w:t>二、发展目标</w:t>
      </w:r>
      <w:bookmarkEnd w:id="4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到2025年，新能源装机力争达到2300万千瓦以上，年产值实现100亿元以上。</w:t>
      </w:r>
    </w:p>
    <w:p w:rsidR="00AB6D99" w:rsidRDefault="001937D7">
      <w:pPr>
        <w:pStyle w:val="3"/>
        <w:ind w:firstLine="482"/>
        <w:rPr>
          <w:szCs w:val="24"/>
        </w:rPr>
      </w:pPr>
      <w:bookmarkStart w:id="41" w:name="_Toc114568007"/>
      <w:r>
        <w:rPr>
          <w:rFonts w:hint="eastAsia"/>
          <w:szCs w:val="24"/>
        </w:rPr>
        <w:t>三、发展方式</w:t>
      </w:r>
      <w:bookmarkEnd w:id="41"/>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与生态环境治理相结合：</w:t>
      </w:r>
      <w:r>
        <w:rPr>
          <w:rFonts w:asciiTheme="minorEastAsia" w:hAnsiTheme="minorEastAsia" w:hint="eastAsia"/>
          <w:sz w:val="24"/>
          <w:szCs w:val="24"/>
        </w:rPr>
        <w:t>加快推进西部地区、浑善达克沙地所在旗县光伏生态修复试点工程，推进西部荒漠化地区千万千瓦级新能源开发与生态修复融合发展示范基地建设，发展与治沙、矿区排土场（采空区）治理、治碱相结合风电、光伏项目。</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与城市建设和农牧产业发展相融合：</w:t>
      </w:r>
      <w:r>
        <w:rPr>
          <w:rFonts w:asciiTheme="minorEastAsia" w:hAnsiTheme="minorEastAsia" w:hint="eastAsia"/>
          <w:sz w:val="24"/>
          <w:szCs w:val="24"/>
        </w:rPr>
        <w:t>支持发展分布式光伏发电、建筑一体化光伏发电、“农光（风）互补”和“牧光（风）互补”等项目。充分利用有效的城市和农牧业空间，用光伏、风电产业支持城市和农牧业发展。</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lastRenderedPageBreak/>
        <w:t>与电力外送通道相配套：</w:t>
      </w:r>
      <w:r>
        <w:rPr>
          <w:rFonts w:asciiTheme="minorEastAsia" w:hAnsiTheme="minorEastAsia" w:hint="eastAsia"/>
          <w:sz w:val="24"/>
          <w:szCs w:val="24"/>
        </w:rPr>
        <w:t>按照“全面推进新能源大规模高比例开发利用”要求，持续推动大型外送风光基地建设，在生态容量允许的范围内，全面建设特高压外送基地二期400万千瓦项目和上都200万千瓦风电项目，依托张北至胜利特高压外送通道，积极争取后续增配基地规模。</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提高标准改造升级：</w:t>
      </w:r>
      <w:r>
        <w:rPr>
          <w:rFonts w:asciiTheme="minorEastAsia" w:hAnsiTheme="minorEastAsia" w:hint="eastAsia"/>
          <w:sz w:val="24"/>
          <w:szCs w:val="24"/>
        </w:rPr>
        <w:t>对达到服役期的风电场，制定和出台系统延续和退出方案。从生态保护的角度，对于建设在不适宜发展风</w:t>
      </w:r>
      <w:proofErr w:type="gramStart"/>
      <w:r>
        <w:rPr>
          <w:rFonts w:asciiTheme="minorEastAsia" w:hAnsiTheme="minorEastAsia" w:hint="eastAsia"/>
          <w:sz w:val="24"/>
          <w:szCs w:val="24"/>
        </w:rPr>
        <w:t>电区域</w:t>
      </w:r>
      <w:proofErr w:type="gramEnd"/>
      <w:r>
        <w:rPr>
          <w:rFonts w:asciiTheme="minorEastAsia" w:hAnsiTheme="minorEastAsia" w:hint="eastAsia"/>
          <w:sz w:val="24"/>
          <w:szCs w:val="24"/>
        </w:rPr>
        <w:t>的风电场，要求到期后全部拆除。对可继续使用的风电场进行改造升级，提高装备和技术水平，提高单机装机容量。新建大型风电场原则上全部</w:t>
      </w:r>
      <w:proofErr w:type="gramStart"/>
      <w:r>
        <w:rPr>
          <w:rFonts w:asciiTheme="minorEastAsia" w:hAnsiTheme="minorEastAsia" w:hint="eastAsia"/>
          <w:sz w:val="24"/>
          <w:szCs w:val="24"/>
        </w:rPr>
        <w:t>采用混塔技术</w:t>
      </w:r>
      <w:proofErr w:type="gramEnd"/>
      <w:r>
        <w:rPr>
          <w:rFonts w:asciiTheme="minorEastAsia" w:hAnsiTheme="minorEastAsia" w:hint="eastAsia"/>
          <w:sz w:val="24"/>
          <w:szCs w:val="24"/>
        </w:rPr>
        <w:t>、高塔筒、长叶片、大容量风机，</w:t>
      </w:r>
      <w:proofErr w:type="gramStart"/>
      <w:r>
        <w:rPr>
          <w:rFonts w:asciiTheme="minorEastAsia" w:hAnsiTheme="minorEastAsia" w:hint="eastAsia"/>
          <w:sz w:val="24"/>
          <w:szCs w:val="24"/>
        </w:rPr>
        <w:t>新建光</w:t>
      </w:r>
      <w:proofErr w:type="gramEnd"/>
      <w:r>
        <w:rPr>
          <w:rFonts w:asciiTheme="minorEastAsia" w:hAnsiTheme="minorEastAsia" w:hint="eastAsia"/>
          <w:sz w:val="24"/>
          <w:szCs w:val="24"/>
        </w:rPr>
        <w:t>伏电站光电转化效率需超过19%，同步配备储能设施。</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大力发展新能源存储：</w:t>
      </w:r>
      <w:r>
        <w:rPr>
          <w:rFonts w:asciiTheme="minorEastAsia" w:hAnsiTheme="minorEastAsia" w:hint="eastAsia"/>
          <w:sz w:val="24"/>
          <w:szCs w:val="24"/>
        </w:rPr>
        <w:t>合理规划建设发电</w:t>
      </w:r>
      <w:proofErr w:type="gramStart"/>
      <w:r>
        <w:rPr>
          <w:rFonts w:asciiTheme="minorEastAsia" w:hAnsiTheme="minorEastAsia" w:hint="eastAsia"/>
          <w:sz w:val="24"/>
          <w:szCs w:val="24"/>
        </w:rPr>
        <w:t>侧配套</w:t>
      </w:r>
      <w:proofErr w:type="gramEnd"/>
      <w:r>
        <w:rPr>
          <w:rFonts w:asciiTheme="minorEastAsia" w:hAnsiTheme="minorEastAsia" w:hint="eastAsia"/>
          <w:sz w:val="24"/>
          <w:szCs w:val="24"/>
        </w:rPr>
        <w:t>储能设施，市场化并网新能源项目，在落实并网条件基础上，配建储能规模原则上不低于新能源项目装机容量的15%，储能时长4小时以上；保障性并网新能源项目，配建储能规模原则上不低于新能源项目装机容量的15%，储能时长2小时以上，推动已并网的新能源项目增配储能设施。探索电网侧配建储能设施，重点开展多伦县抽水蓄能站点规划选址和前期论证工作，选择若干合适变电站建设一批电网侧储能电站示范项目。鼓励电力用户投资建设储能设施，鼓励高耗能企业</w:t>
      </w:r>
      <w:r>
        <w:rPr>
          <w:rFonts w:asciiTheme="minorEastAsia" w:hAnsiTheme="minorEastAsia" w:hint="eastAsia"/>
          <w:sz w:val="24"/>
          <w:szCs w:val="24"/>
        </w:rPr>
        <w:lastRenderedPageBreak/>
        <w:t>和具备条件的居民用户配置储能，参与需求响应，降低用能成本。</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推动氢能产业发展：</w:t>
      </w:r>
      <w:r>
        <w:rPr>
          <w:rFonts w:asciiTheme="minorEastAsia" w:hAnsiTheme="minorEastAsia" w:hint="eastAsia"/>
          <w:sz w:val="24"/>
          <w:szCs w:val="24"/>
        </w:rPr>
        <w:t>快速推动氢能产业发展，加速抢占氢能市场化的头班车，推动煤炭制氢快速形成产业化。</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创新能源应用场景：</w:t>
      </w:r>
      <w:r>
        <w:rPr>
          <w:rFonts w:asciiTheme="minorEastAsia" w:hAnsiTheme="minorEastAsia" w:hint="eastAsia"/>
          <w:sz w:val="24"/>
          <w:szCs w:val="24"/>
        </w:rPr>
        <w:t>落实自治区分散式风电、分布式光</w:t>
      </w:r>
      <w:proofErr w:type="gramStart"/>
      <w:r>
        <w:rPr>
          <w:rFonts w:asciiTheme="minorEastAsia" w:hAnsiTheme="minorEastAsia" w:hint="eastAsia"/>
          <w:sz w:val="24"/>
          <w:szCs w:val="24"/>
        </w:rPr>
        <w:t>伏项目</w:t>
      </w:r>
      <w:proofErr w:type="gramEnd"/>
      <w:r>
        <w:rPr>
          <w:rFonts w:asciiTheme="minorEastAsia" w:hAnsiTheme="minorEastAsia" w:hint="eastAsia"/>
          <w:sz w:val="24"/>
          <w:szCs w:val="24"/>
        </w:rPr>
        <w:t>三年行动计划，优先支持工业园区新能源产业链项目、生态综合治理项目、科技示范、乡村振兴项目和全额自发自用等项目。积极推进太仆寺旗、苏尼特左旗、苏尼特右旗、多伦县等工业园区新增负荷建设</w:t>
      </w:r>
      <w:proofErr w:type="gramStart"/>
      <w:r>
        <w:rPr>
          <w:rFonts w:asciiTheme="minorEastAsia" w:hAnsiTheme="minorEastAsia" w:hint="eastAsia"/>
          <w:sz w:val="24"/>
          <w:szCs w:val="24"/>
        </w:rPr>
        <w:t>源网荷储</w:t>
      </w:r>
      <w:proofErr w:type="gramEnd"/>
      <w:r>
        <w:rPr>
          <w:rFonts w:asciiTheme="minorEastAsia" w:hAnsiTheme="minorEastAsia" w:hint="eastAsia"/>
          <w:sz w:val="24"/>
          <w:szCs w:val="24"/>
        </w:rPr>
        <w:t>一体化项目。在西乌珠穆沁旗白音华、多伦县开展燃煤自备</w:t>
      </w:r>
      <w:proofErr w:type="gramStart"/>
      <w:r>
        <w:rPr>
          <w:rFonts w:asciiTheme="minorEastAsia" w:hAnsiTheme="minorEastAsia" w:hint="eastAsia"/>
          <w:sz w:val="24"/>
          <w:szCs w:val="24"/>
        </w:rPr>
        <w:t>电厂绿电替代</w:t>
      </w:r>
      <w:proofErr w:type="gramEnd"/>
      <w:r>
        <w:rPr>
          <w:rFonts w:asciiTheme="minorEastAsia" w:hAnsiTheme="minorEastAsia" w:hint="eastAsia"/>
          <w:sz w:val="24"/>
          <w:szCs w:val="24"/>
        </w:rPr>
        <w:t>试点项目。在太仆寺旗、多伦县、西乌珠穆沁旗、苏尼特左旗实施工业园区绿色供电项目。在多伦县、正蓝旗、正镶白旗、阿巴嘎</w:t>
      </w:r>
      <w:proofErr w:type="gramStart"/>
      <w:r>
        <w:rPr>
          <w:rFonts w:asciiTheme="minorEastAsia" w:hAnsiTheme="minorEastAsia" w:hint="eastAsia"/>
          <w:sz w:val="24"/>
          <w:szCs w:val="24"/>
        </w:rPr>
        <w:t>旗开展</w:t>
      </w:r>
      <w:proofErr w:type="gramEnd"/>
      <w:r>
        <w:rPr>
          <w:rFonts w:asciiTheme="minorEastAsia" w:hAnsiTheme="minorEastAsia" w:hint="eastAsia"/>
          <w:sz w:val="24"/>
          <w:szCs w:val="24"/>
        </w:rPr>
        <w:t>风光制氢一体化示范项目。在西乌珠穆沁旗、阿巴嘎旗、正蓝旗开展全额自发自用新能源项目，申报</w:t>
      </w:r>
      <w:proofErr w:type="gramStart"/>
      <w:r>
        <w:rPr>
          <w:rFonts w:asciiTheme="minorEastAsia" w:hAnsiTheme="minorEastAsia" w:hint="eastAsia"/>
          <w:sz w:val="24"/>
          <w:szCs w:val="24"/>
        </w:rPr>
        <w:t>实施厂用电绿电</w:t>
      </w:r>
      <w:proofErr w:type="gramEnd"/>
      <w:r>
        <w:rPr>
          <w:rFonts w:asciiTheme="minorEastAsia" w:hAnsiTheme="minorEastAsia" w:hint="eastAsia"/>
          <w:sz w:val="24"/>
          <w:szCs w:val="24"/>
        </w:rPr>
        <w:t>替代工程。</w:t>
      </w:r>
      <w:proofErr w:type="gramStart"/>
      <w:r>
        <w:rPr>
          <w:rFonts w:asciiTheme="minorEastAsia" w:hAnsiTheme="minorEastAsia" w:hint="eastAsia"/>
          <w:sz w:val="24"/>
          <w:szCs w:val="24"/>
        </w:rPr>
        <w:t>组织蒙能锡林</w:t>
      </w:r>
      <w:proofErr w:type="gramEnd"/>
      <w:r>
        <w:rPr>
          <w:rFonts w:asciiTheme="minorEastAsia" w:hAnsiTheme="minorEastAsia" w:hint="eastAsia"/>
          <w:sz w:val="24"/>
          <w:szCs w:val="24"/>
        </w:rPr>
        <w:t>热电厂实施灵活性改造项目。</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构建新能源产业体系：</w:t>
      </w:r>
      <w:r>
        <w:rPr>
          <w:rFonts w:asciiTheme="minorEastAsia" w:hAnsiTheme="minorEastAsia" w:hint="eastAsia"/>
          <w:sz w:val="24"/>
          <w:szCs w:val="24"/>
        </w:rPr>
        <w:t>“十四五”期间，根据胜利-张北通道新增送电能力，提前谋划特高压后续增配项目；规划建设内蒙古正镶白旗浑善达克沙地光伏治沙生态修复暨乡村振兴产业融合发展基地(</w:t>
      </w:r>
      <w:proofErr w:type="gramStart"/>
      <w:r>
        <w:rPr>
          <w:rFonts w:asciiTheme="minorEastAsia" w:hAnsiTheme="minorEastAsia" w:hint="eastAsia"/>
          <w:sz w:val="24"/>
          <w:szCs w:val="24"/>
        </w:rPr>
        <w:t>绿电进京</w:t>
      </w:r>
      <w:proofErr w:type="gramEnd"/>
      <w:r>
        <w:rPr>
          <w:rFonts w:asciiTheme="minorEastAsia" w:hAnsiTheme="minorEastAsia" w:hint="eastAsia"/>
          <w:sz w:val="24"/>
          <w:szCs w:val="24"/>
        </w:rPr>
        <w:t>)项目；在多伦县、正蓝旗、正镶白旗积极谋划风光储氢</w:t>
      </w:r>
      <w:proofErr w:type="gramStart"/>
      <w:r>
        <w:rPr>
          <w:rFonts w:asciiTheme="minorEastAsia" w:hAnsiTheme="minorEastAsia" w:hint="eastAsia"/>
          <w:sz w:val="24"/>
          <w:szCs w:val="24"/>
        </w:rPr>
        <w:t>制绿氨</w:t>
      </w:r>
      <w:proofErr w:type="gramEnd"/>
      <w:r>
        <w:rPr>
          <w:rFonts w:asciiTheme="minorEastAsia" w:hAnsiTheme="minorEastAsia" w:hint="eastAsia"/>
          <w:sz w:val="24"/>
          <w:szCs w:val="24"/>
        </w:rPr>
        <w:t>示范项目；依托</w:t>
      </w:r>
      <w:r w:rsidR="00CF5297">
        <w:rPr>
          <w:rFonts w:asciiTheme="minorEastAsia" w:hAnsiTheme="minorEastAsia" w:hint="eastAsia"/>
          <w:sz w:val="24"/>
          <w:szCs w:val="24"/>
        </w:rPr>
        <w:t>锡林</w:t>
      </w:r>
      <w:r w:rsidR="00CF5297">
        <w:rPr>
          <w:rFonts w:asciiTheme="minorEastAsia" w:hAnsiTheme="minorEastAsia" w:hint="eastAsia"/>
          <w:sz w:val="24"/>
          <w:szCs w:val="24"/>
        </w:rPr>
        <w:lastRenderedPageBreak/>
        <w:t>浩特</w:t>
      </w:r>
      <w:proofErr w:type="gramStart"/>
      <w:r w:rsidR="00CF5297">
        <w:rPr>
          <w:rFonts w:asciiTheme="minorEastAsia" w:hAnsiTheme="minorEastAsia" w:hint="eastAsia"/>
          <w:sz w:val="24"/>
          <w:szCs w:val="24"/>
        </w:rPr>
        <w:t>市</w:t>
      </w:r>
      <w:r>
        <w:rPr>
          <w:rFonts w:asciiTheme="minorEastAsia" w:hAnsiTheme="minorEastAsia" w:hint="eastAsia"/>
          <w:sz w:val="24"/>
          <w:szCs w:val="24"/>
        </w:rPr>
        <w:t>蒙能电厂</w:t>
      </w:r>
      <w:proofErr w:type="gramEnd"/>
      <w:r>
        <w:rPr>
          <w:rFonts w:asciiTheme="minorEastAsia" w:hAnsiTheme="minorEastAsia" w:hint="eastAsia"/>
          <w:sz w:val="24"/>
          <w:szCs w:val="24"/>
        </w:rPr>
        <w:t>、</w:t>
      </w:r>
      <w:r w:rsidR="00CF5297">
        <w:rPr>
          <w:rFonts w:asciiTheme="minorEastAsia" w:hAnsiTheme="minorEastAsia" w:hint="eastAsia"/>
          <w:sz w:val="24"/>
          <w:szCs w:val="24"/>
        </w:rPr>
        <w:t>西乌珠穆沁</w:t>
      </w:r>
      <w:proofErr w:type="gramStart"/>
      <w:r w:rsidR="00CF5297">
        <w:rPr>
          <w:rFonts w:asciiTheme="minorEastAsia" w:hAnsiTheme="minorEastAsia" w:hint="eastAsia"/>
          <w:sz w:val="24"/>
          <w:szCs w:val="24"/>
        </w:rPr>
        <w:t>旗</w:t>
      </w:r>
      <w:r>
        <w:rPr>
          <w:rFonts w:asciiTheme="minorEastAsia" w:hAnsiTheme="minorEastAsia" w:hint="eastAsia"/>
          <w:sz w:val="24"/>
          <w:szCs w:val="24"/>
        </w:rPr>
        <w:t>国电投</w:t>
      </w:r>
      <w:proofErr w:type="gramEnd"/>
      <w:r>
        <w:rPr>
          <w:rFonts w:asciiTheme="minorEastAsia" w:hAnsiTheme="minorEastAsia" w:hint="eastAsia"/>
          <w:sz w:val="24"/>
          <w:szCs w:val="24"/>
        </w:rPr>
        <w:t>自备电厂、多伦</w:t>
      </w:r>
      <w:r w:rsidR="00965138">
        <w:rPr>
          <w:rFonts w:asciiTheme="minorEastAsia" w:hAnsiTheme="minorEastAsia" w:hint="eastAsia"/>
          <w:sz w:val="24"/>
          <w:szCs w:val="24"/>
        </w:rPr>
        <w:t>县</w:t>
      </w:r>
      <w:r>
        <w:rPr>
          <w:rFonts w:asciiTheme="minorEastAsia" w:hAnsiTheme="minorEastAsia" w:hint="eastAsia"/>
          <w:sz w:val="24"/>
          <w:szCs w:val="24"/>
        </w:rPr>
        <w:t>大唐煤化工自备电厂灵活性改造配置新能源项目；根据河北、湖北等地区电力缺口情况，启动电力特高压外送工程论证工程。</w:t>
      </w:r>
      <w:proofErr w:type="gramStart"/>
      <w:r>
        <w:rPr>
          <w:rFonts w:asciiTheme="minorEastAsia" w:hAnsiTheme="minorEastAsia" w:hint="eastAsia"/>
          <w:sz w:val="24"/>
          <w:szCs w:val="24"/>
        </w:rPr>
        <w:t>利用芒来和</w:t>
      </w:r>
      <w:proofErr w:type="gramEnd"/>
      <w:r>
        <w:rPr>
          <w:rFonts w:asciiTheme="minorEastAsia" w:hAnsiTheme="minorEastAsia" w:hint="eastAsia"/>
          <w:sz w:val="24"/>
          <w:szCs w:val="24"/>
        </w:rPr>
        <w:t>查干淖尔矿区后续核增产能，建设配套火电支撑电源。</w:t>
      </w:r>
    </w:p>
    <w:p w:rsidR="00AB6D99" w:rsidRDefault="001937D7">
      <w:pPr>
        <w:pStyle w:val="3"/>
        <w:ind w:firstLine="482"/>
        <w:rPr>
          <w:szCs w:val="24"/>
        </w:rPr>
      </w:pPr>
      <w:bookmarkStart w:id="42" w:name="_Toc114568008"/>
      <w:r>
        <w:rPr>
          <w:rFonts w:hint="eastAsia"/>
          <w:szCs w:val="24"/>
        </w:rPr>
        <w:t>四、推进重点项目</w:t>
      </w:r>
      <w:bookmarkEnd w:id="42"/>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根据发展方式，“十四五”期间重点项目按风光火储、融合分布、生态新能源、外送配套、到期风场改造五类实施推进。</w:t>
      </w:r>
    </w:p>
    <w:p w:rsidR="00ED6C0E" w:rsidRDefault="00ED6C0E">
      <w:pPr>
        <w:widowControl/>
        <w:jc w:val="left"/>
        <w:rPr>
          <w:rFonts w:asciiTheme="minorEastAsia" w:hAnsiTheme="minorEastAsia"/>
          <w:b/>
          <w:sz w:val="24"/>
          <w:szCs w:val="24"/>
        </w:rPr>
      </w:pPr>
      <w:r>
        <w:rPr>
          <w:rFonts w:asciiTheme="minorEastAsia" w:hAnsiTheme="minorEastAsia"/>
          <w:b/>
          <w:sz w:val="24"/>
          <w:szCs w:val="24"/>
        </w:rPr>
        <w:br w:type="page"/>
      </w:r>
    </w:p>
    <w:tbl>
      <w:tblPr>
        <w:tblStyle w:val="aa"/>
        <w:tblW w:w="6062" w:type="dxa"/>
        <w:jc w:val="center"/>
        <w:tblLook w:val="04A0" w:firstRow="1" w:lastRow="0" w:firstColumn="1" w:lastColumn="0" w:noHBand="0" w:noVBand="1"/>
      </w:tblPr>
      <w:tblGrid>
        <w:gridCol w:w="6062"/>
      </w:tblGrid>
      <w:tr w:rsidR="00AB6D99">
        <w:trPr>
          <w:jc w:val="center"/>
        </w:trPr>
        <w:tc>
          <w:tcPr>
            <w:tcW w:w="6062" w:type="dxa"/>
            <w:shd w:val="clear" w:color="auto" w:fill="8DB3E2" w:themeFill="text2" w:themeFillTint="66"/>
            <w:vAlign w:val="center"/>
          </w:tcPr>
          <w:p w:rsidR="00AB6D99" w:rsidRDefault="001937D7">
            <w:pPr>
              <w:spacing w:line="440" w:lineRule="exact"/>
              <w:jc w:val="center"/>
              <w:rPr>
                <w:rFonts w:ascii="黑体" w:eastAsia="黑体" w:hAnsi="黑体" w:cs="黑体"/>
                <w:szCs w:val="21"/>
              </w:rPr>
            </w:pPr>
            <w:r>
              <w:rPr>
                <w:rFonts w:ascii="黑体" w:eastAsia="黑体" w:hAnsi="黑体" w:cs="黑体" w:hint="eastAsia"/>
                <w:b/>
                <w:szCs w:val="21"/>
              </w:rPr>
              <w:lastRenderedPageBreak/>
              <w:t>专栏 4 新能源产业重点方向</w:t>
            </w:r>
          </w:p>
        </w:tc>
      </w:tr>
      <w:tr w:rsidR="00AB6D99">
        <w:trPr>
          <w:trHeight w:val="7755"/>
          <w:jc w:val="center"/>
        </w:trPr>
        <w:tc>
          <w:tcPr>
            <w:tcW w:w="6062" w:type="dxa"/>
            <w:shd w:val="clear" w:color="auto" w:fill="C6D9F1" w:themeFill="text2" w:themeFillTint="33"/>
            <w:vAlign w:val="center"/>
          </w:tcPr>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风光火储：</w:t>
            </w:r>
            <w:r>
              <w:rPr>
                <w:rFonts w:asciiTheme="minorEastAsia" w:hAnsiTheme="minorEastAsia" w:hint="eastAsia"/>
                <w:szCs w:val="21"/>
              </w:rPr>
              <w:t>重点推进京能查干淖尔电厂风光火储氢示范项目。</w:t>
            </w:r>
          </w:p>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融合分布：</w:t>
            </w:r>
            <w:r>
              <w:rPr>
                <w:rFonts w:asciiTheme="minorEastAsia" w:hAnsiTheme="minorEastAsia" w:hint="eastAsia"/>
                <w:szCs w:val="21"/>
              </w:rPr>
              <w:t>支持城区分布式光伏、“农光（风）互补”和“牧光（风）互补”类项目，实现新能源产业与城市和经济发展的有机融合。重点推进</w:t>
            </w:r>
            <w:r w:rsidR="00CF5297">
              <w:rPr>
                <w:rFonts w:asciiTheme="minorEastAsia" w:hAnsiTheme="minorEastAsia" w:hint="eastAsia"/>
                <w:szCs w:val="21"/>
              </w:rPr>
              <w:t>苏尼特右</w:t>
            </w:r>
            <w:proofErr w:type="gramStart"/>
            <w:r w:rsidR="00CF5297">
              <w:rPr>
                <w:rFonts w:asciiTheme="minorEastAsia" w:hAnsiTheme="minorEastAsia" w:hint="eastAsia"/>
                <w:szCs w:val="21"/>
              </w:rPr>
              <w:t>旗</w:t>
            </w:r>
            <w:r>
              <w:rPr>
                <w:rFonts w:asciiTheme="minorEastAsia" w:hAnsiTheme="minorEastAsia" w:hint="eastAsia"/>
                <w:szCs w:val="21"/>
              </w:rPr>
              <w:t>京东方牧光储综合</w:t>
            </w:r>
            <w:proofErr w:type="gramEnd"/>
            <w:r>
              <w:rPr>
                <w:rFonts w:asciiTheme="minorEastAsia" w:hAnsiTheme="minorEastAsia" w:hint="eastAsia"/>
                <w:szCs w:val="21"/>
              </w:rPr>
              <w:t>示范项目、</w:t>
            </w:r>
            <w:r w:rsidR="00CF5297">
              <w:rPr>
                <w:rFonts w:asciiTheme="minorEastAsia" w:hAnsiTheme="minorEastAsia" w:hint="eastAsia"/>
                <w:szCs w:val="21"/>
              </w:rPr>
              <w:t>锡林浩特</w:t>
            </w:r>
            <w:proofErr w:type="gramStart"/>
            <w:r w:rsidR="00CF5297">
              <w:rPr>
                <w:rFonts w:asciiTheme="minorEastAsia" w:hAnsiTheme="minorEastAsia" w:hint="eastAsia"/>
                <w:szCs w:val="21"/>
              </w:rPr>
              <w:t>市</w:t>
            </w:r>
            <w:r>
              <w:rPr>
                <w:rFonts w:asciiTheme="minorEastAsia" w:hAnsiTheme="minorEastAsia" w:hint="eastAsia"/>
                <w:szCs w:val="21"/>
              </w:rPr>
              <w:t>智跃</w:t>
            </w:r>
            <w:proofErr w:type="gramEnd"/>
            <w:r>
              <w:rPr>
                <w:rFonts w:asciiTheme="minorEastAsia" w:hAnsiTheme="minorEastAsia" w:hint="eastAsia"/>
                <w:szCs w:val="21"/>
              </w:rPr>
              <w:t>能源开发有限公司</w:t>
            </w:r>
            <w:proofErr w:type="gramStart"/>
            <w:r>
              <w:rPr>
                <w:rFonts w:asciiTheme="minorEastAsia" w:hAnsiTheme="minorEastAsia" w:hint="eastAsia"/>
                <w:szCs w:val="21"/>
              </w:rPr>
              <w:t>宝力根20兆瓦</w:t>
            </w:r>
            <w:proofErr w:type="gramEnd"/>
            <w:r>
              <w:rPr>
                <w:rFonts w:asciiTheme="minorEastAsia" w:hAnsiTheme="minorEastAsia" w:hint="eastAsia"/>
                <w:szCs w:val="21"/>
              </w:rPr>
              <w:t>分散式风力发电项目、</w:t>
            </w:r>
            <w:r w:rsidR="00CF5297">
              <w:rPr>
                <w:rFonts w:asciiTheme="minorEastAsia" w:hAnsiTheme="minorEastAsia" w:hint="eastAsia"/>
                <w:szCs w:val="21"/>
              </w:rPr>
              <w:t>太仆寺旗</w:t>
            </w:r>
            <w:r>
              <w:rPr>
                <w:rFonts w:asciiTheme="minorEastAsia" w:hAnsiTheme="minorEastAsia" w:hint="eastAsia"/>
                <w:szCs w:val="21"/>
              </w:rPr>
              <w:t>中合能源20兆瓦分散式风力发电项目等项目建设。</w:t>
            </w:r>
          </w:p>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生态新能源：</w:t>
            </w:r>
            <w:r>
              <w:rPr>
                <w:rFonts w:asciiTheme="minorEastAsia" w:hAnsiTheme="minorEastAsia" w:hint="eastAsia"/>
                <w:szCs w:val="21"/>
              </w:rPr>
              <w:t>“十四五”期间，加大生态新能源的发展力度，推广利用新能源产业进行有收益型的生态治理，降低生态治理成本，加大生态治理力度。“十四五”期间，将重点推进</w:t>
            </w:r>
            <w:r w:rsidR="00CF5297">
              <w:rPr>
                <w:rFonts w:asciiTheme="minorEastAsia" w:hAnsiTheme="minorEastAsia" w:hint="eastAsia"/>
                <w:szCs w:val="21"/>
              </w:rPr>
              <w:t>锡林浩特市</w:t>
            </w:r>
            <w:r>
              <w:rPr>
                <w:rFonts w:asciiTheme="minorEastAsia" w:hAnsiTheme="minorEastAsia" w:hint="eastAsia"/>
                <w:szCs w:val="21"/>
              </w:rPr>
              <w:t>胜利能源露天排土场光伏项目、</w:t>
            </w:r>
            <w:r w:rsidR="00CF5297">
              <w:rPr>
                <w:rFonts w:asciiTheme="minorEastAsia" w:hAnsiTheme="minorEastAsia" w:hint="eastAsia"/>
                <w:szCs w:val="21"/>
              </w:rPr>
              <w:t>正蓝旗</w:t>
            </w:r>
            <w:r>
              <w:rPr>
                <w:rFonts w:asciiTheme="minorEastAsia" w:hAnsiTheme="minorEastAsia" w:hint="eastAsia"/>
                <w:szCs w:val="21"/>
              </w:rPr>
              <w:t>储灰场10万千瓦光伏项目、吉相华亚风电公司沙地及干涸湖床绿色生态治理光</w:t>
            </w:r>
            <w:proofErr w:type="gramStart"/>
            <w:r>
              <w:rPr>
                <w:rFonts w:asciiTheme="minorEastAsia" w:hAnsiTheme="minorEastAsia" w:hint="eastAsia"/>
                <w:szCs w:val="21"/>
              </w:rPr>
              <w:t>伏项目</w:t>
            </w:r>
            <w:proofErr w:type="gramEnd"/>
            <w:r>
              <w:rPr>
                <w:rFonts w:asciiTheme="minorEastAsia" w:hAnsiTheme="minorEastAsia" w:hint="eastAsia"/>
                <w:szCs w:val="21"/>
              </w:rPr>
              <w:t>等项目建设，为</w:t>
            </w:r>
            <w:r w:rsidR="00047634">
              <w:rPr>
                <w:rFonts w:asciiTheme="minorEastAsia" w:hAnsiTheme="minorEastAsia" w:hint="eastAsia"/>
                <w:szCs w:val="21"/>
              </w:rPr>
              <w:t>锡林郭勒盟</w:t>
            </w:r>
            <w:r>
              <w:rPr>
                <w:rFonts w:asciiTheme="minorEastAsia" w:hAnsiTheme="minorEastAsia" w:hint="eastAsia"/>
                <w:szCs w:val="21"/>
              </w:rPr>
              <w:t>的生态恢复和治理以及新能源产业发展提供新的引领和示范。</w:t>
            </w:r>
          </w:p>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外送配套：</w:t>
            </w:r>
            <w:r>
              <w:rPr>
                <w:rFonts w:asciiTheme="minorEastAsia" w:hAnsiTheme="minorEastAsia" w:hint="eastAsia"/>
                <w:szCs w:val="21"/>
              </w:rPr>
              <w:t>全力推动大型外送风光基地建设，提高新能源外送比例。“十四五”期间，将重点推进上都百万千瓦级风电基地项目和特高压外送400万千瓦风电基地等项目建设，完善配套设施、提高配套水平，打造中国北方的新能源外送基地。</w:t>
            </w:r>
          </w:p>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到期风场改造：</w:t>
            </w:r>
            <w:r>
              <w:rPr>
                <w:rFonts w:asciiTheme="minorEastAsia" w:hAnsiTheme="minorEastAsia" w:hint="eastAsia"/>
                <w:szCs w:val="21"/>
              </w:rPr>
              <w:t>根据不同风电场的服役年限，全力敦促和推动风电场的更新换代或拆除，并制定全盟到期风电场更新和拆除计划，推动</w:t>
            </w:r>
            <w:proofErr w:type="gramStart"/>
            <w:r w:rsidR="00047634">
              <w:rPr>
                <w:rFonts w:asciiTheme="minorEastAsia" w:hAnsiTheme="minorEastAsia" w:hint="eastAsia"/>
                <w:szCs w:val="21"/>
              </w:rPr>
              <w:t>锡林郭勒盟</w:t>
            </w:r>
            <w:r>
              <w:rPr>
                <w:rFonts w:asciiTheme="minorEastAsia" w:hAnsiTheme="minorEastAsia" w:hint="eastAsia"/>
                <w:szCs w:val="21"/>
              </w:rPr>
              <w:t>风电</w:t>
            </w:r>
            <w:proofErr w:type="gramEnd"/>
            <w:r>
              <w:rPr>
                <w:rFonts w:asciiTheme="minorEastAsia" w:hAnsiTheme="minorEastAsia" w:hint="eastAsia"/>
                <w:szCs w:val="21"/>
              </w:rPr>
              <w:t>产业高质量发展。</w:t>
            </w:r>
          </w:p>
          <w:p w:rsidR="00AB6D99" w:rsidRDefault="00AB6D99" w:rsidP="005C63C6">
            <w:pPr>
              <w:spacing w:line="320" w:lineRule="exact"/>
              <w:ind w:firstLineChars="200" w:firstLine="420"/>
              <w:rPr>
                <w:rFonts w:asciiTheme="minorEastAsia" w:hAnsiTheme="minorEastAsia"/>
                <w:szCs w:val="21"/>
              </w:rPr>
            </w:pPr>
          </w:p>
          <w:p w:rsidR="00AB6D99" w:rsidRDefault="00AB6D99" w:rsidP="005C63C6">
            <w:pPr>
              <w:spacing w:line="360" w:lineRule="exact"/>
              <w:ind w:firstLineChars="200" w:firstLine="420"/>
              <w:rPr>
                <w:rFonts w:asciiTheme="minorEastAsia" w:hAnsiTheme="minorEastAsia"/>
                <w:szCs w:val="21"/>
              </w:rPr>
            </w:pPr>
          </w:p>
        </w:tc>
      </w:tr>
    </w:tbl>
    <w:p w:rsidR="00AB6D99" w:rsidRDefault="00AB6D99">
      <w:pPr>
        <w:pStyle w:val="ae"/>
        <w:sectPr w:rsidR="00AB6D99">
          <w:pgSz w:w="8391" w:h="11907"/>
          <w:pgMar w:top="1134" w:right="1134" w:bottom="1134" w:left="1134" w:header="851" w:footer="992" w:gutter="0"/>
          <w:cols w:space="425"/>
          <w:docGrid w:linePitch="312"/>
        </w:sectPr>
      </w:pPr>
    </w:p>
    <w:p w:rsidR="00AB6D99" w:rsidRPr="00F432DA" w:rsidRDefault="001937D7" w:rsidP="00F432DA">
      <w:pPr>
        <w:pStyle w:val="ae"/>
        <w:rPr>
          <w:b/>
          <w:color w:val="000000" w:themeColor="text1"/>
          <w:sz w:val="21"/>
          <w:szCs w:val="21"/>
        </w:rPr>
      </w:pPr>
      <w:r w:rsidRPr="00F432DA">
        <w:rPr>
          <w:rFonts w:hint="eastAsia"/>
          <w:b/>
          <w:color w:val="000000" w:themeColor="text1"/>
          <w:sz w:val="21"/>
          <w:szCs w:val="21"/>
        </w:rPr>
        <w:lastRenderedPageBreak/>
        <w:t>新能源产业重点项目表</w:t>
      </w:r>
    </w:p>
    <w:tbl>
      <w:tblPr>
        <w:tblStyle w:val="TableNormal"/>
        <w:tblW w:w="499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3375"/>
        <w:gridCol w:w="1418"/>
        <w:gridCol w:w="3402"/>
        <w:gridCol w:w="993"/>
      </w:tblGrid>
      <w:tr w:rsidR="00AB6D99" w:rsidTr="00F432DA">
        <w:trPr>
          <w:trHeight w:val="20"/>
          <w:jc w:val="center"/>
        </w:trPr>
        <w:tc>
          <w:tcPr>
            <w:tcW w:w="236" w:type="pct"/>
            <w:tcBorders>
              <w:top w:val="single" w:sz="2" w:space="0" w:color="000000"/>
              <w:bottom w:val="single" w:sz="2" w:space="0" w:color="000000"/>
            </w:tcBorders>
            <w:shd w:val="clear" w:color="auto" w:fill="8DB3E2" w:themeFill="text2" w:themeFillTint="66"/>
            <w:vAlign w:val="center"/>
          </w:tcPr>
          <w:p w:rsidR="00AB6D99" w:rsidRPr="00F432DA" w:rsidRDefault="001937D7">
            <w:pPr>
              <w:pStyle w:val="ad"/>
              <w:spacing w:line="240" w:lineRule="exact"/>
              <w:jc w:val="center"/>
              <w:rPr>
                <w:rFonts w:asciiTheme="minorEastAsia" w:eastAsiaTheme="minorEastAsia" w:hAnsiTheme="minorEastAsia"/>
                <w:b/>
                <w:color w:val="000000" w:themeColor="text1"/>
                <w:sz w:val="21"/>
                <w:szCs w:val="18"/>
              </w:rPr>
            </w:pPr>
            <w:proofErr w:type="spellStart"/>
            <w:r w:rsidRPr="00F432DA">
              <w:rPr>
                <w:rFonts w:asciiTheme="minorEastAsia" w:eastAsiaTheme="minorEastAsia" w:hAnsiTheme="minorEastAsia"/>
                <w:b/>
                <w:color w:val="000000" w:themeColor="text1"/>
                <w:sz w:val="21"/>
                <w:szCs w:val="18"/>
              </w:rPr>
              <w:t>序号</w:t>
            </w:r>
            <w:proofErr w:type="spellEnd"/>
          </w:p>
        </w:tc>
        <w:tc>
          <w:tcPr>
            <w:tcW w:w="1749" w:type="pct"/>
            <w:tcBorders>
              <w:top w:val="single" w:sz="2" w:space="0" w:color="000000"/>
              <w:bottom w:val="single" w:sz="2" w:space="0" w:color="000000"/>
            </w:tcBorders>
            <w:shd w:val="clear" w:color="auto" w:fill="8DB3E2" w:themeFill="text2" w:themeFillTint="66"/>
            <w:vAlign w:val="center"/>
          </w:tcPr>
          <w:p w:rsidR="00AB6D99" w:rsidRPr="00F432DA" w:rsidRDefault="001937D7">
            <w:pPr>
              <w:pStyle w:val="ad"/>
              <w:spacing w:line="240" w:lineRule="exact"/>
              <w:jc w:val="center"/>
              <w:rPr>
                <w:rFonts w:asciiTheme="minorEastAsia" w:eastAsiaTheme="minorEastAsia" w:hAnsiTheme="minorEastAsia"/>
                <w:b/>
                <w:color w:val="000000" w:themeColor="text1"/>
                <w:sz w:val="21"/>
                <w:szCs w:val="18"/>
              </w:rPr>
            </w:pPr>
            <w:proofErr w:type="spellStart"/>
            <w:r w:rsidRPr="00F432DA">
              <w:rPr>
                <w:rFonts w:asciiTheme="minorEastAsia" w:eastAsiaTheme="minorEastAsia" w:hAnsiTheme="minorEastAsia"/>
                <w:b/>
                <w:color w:val="000000" w:themeColor="text1"/>
                <w:sz w:val="21"/>
                <w:szCs w:val="18"/>
              </w:rPr>
              <w:t>名称</w:t>
            </w:r>
            <w:proofErr w:type="spellEnd"/>
          </w:p>
        </w:tc>
        <w:tc>
          <w:tcPr>
            <w:tcW w:w="735" w:type="pct"/>
            <w:tcBorders>
              <w:top w:val="single" w:sz="2" w:space="0" w:color="000000"/>
              <w:bottom w:val="single" w:sz="2" w:space="0" w:color="000000"/>
            </w:tcBorders>
            <w:shd w:val="clear" w:color="auto" w:fill="8DB3E2" w:themeFill="text2" w:themeFillTint="66"/>
            <w:vAlign w:val="center"/>
          </w:tcPr>
          <w:p w:rsidR="00AB6D99" w:rsidRPr="00F432DA" w:rsidRDefault="001937D7">
            <w:pPr>
              <w:pStyle w:val="ad"/>
              <w:spacing w:line="240" w:lineRule="exact"/>
              <w:jc w:val="center"/>
              <w:rPr>
                <w:rFonts w:asciiTheme="minorEastAsia" w:eastAsiaTheme="minorEastAsia" w:hAnsiTheme="minorEastAsia"/>
                <w:b/>
                <w:color w:val="000000" w:themeColor="text1"/>
                <w:sz w:val="21"/>
                <w:szCs w:val="18"/>
              </w:rPr>
            </w:pPr>
            <w:proofErr w:type="spellStart"/>
            <w:r w:rsidRPr="00F432DA">
              <w:rPr>
                <w:rFonts w:asciiTheme="minorEastAsia" w:eastAsiaTheme="minorEastAsia" w:hAnsiTheme="minorEastAsia"/>
                <w:b/>
                <w:color w:val="000000" w:themeColor="text1"/>
                <w:sz w:val="21"/>
                <w:szCs w:val="18"/>
              </w:rPr>
              <w:t>地点</w:t>
            </w:r>
            <w:proofErr w:type="spellEnd"/>
          </w:p>
        </w:tc>
        <w:tc>
          <w:tcPr>
            <w:tcW w:w="1763" w:type="pct"/>
            <w:tcBorders>
              <w:top w:val="single" w:sz="2" w:space="0" w:color="000000"/>
              <w:bottom w:val="single" w:sz="2" w:space="0" w:color="000000"/>
            </w:tcBorders>
            <w:shd w:val="clear" w:color="auto" w:fill="8DB3E2" w:themeFill="text2" w:themeFillTint="66"/>
            <w:vAlign w:val="center"/>
          </w:tcPr>
          <w:p w:rsidR="00AB6D99" w:rsidRPr="00F432DA" w:rsidRDefault="001937D7">
            <w:pPr>
              <w:pStyle w:val="ad"/>
              <w:spacing w:line="240" w:lineRule="exact"/>
              <w:jc w:val="center"/>
              <w:rPr>
                <w:rFonts w:asciiTheme="minorEastAsia" w:eastAsiaTheme="minorEastAsia" w:hAnsiTheme="minorEastAsia"/>
                <w:b/>
                <w:color w:val="000000" w:themeColor="text1"/>
                <w:sz w:val="21"/>
                <w:szCs w:val="18"/>
              </w:rPr>
            </w:pPr>
            <w:proofErr w:type="spellStart"/>
            <w:r w:rsidRPr="00F432DA">
              <w:rPr>
                <w:rFonts w:asciiTheme="minorEastAsia" w:eastAsiaTheme="minorEastAsia" w:hAnsiTheme="minorEastAsia"/>
                <w:b/>
                <w:color w:val="000000" w:themeColor="text1"/>
                <w:sz w:val="21"/>
                <w:szCs w:val="18"/>
              </w:rPr>
              <w:t>装机容量</w:t>
            </w:r>
            <w:proofErr w:type="spellEnd"/>
          </w:p>
        </w:tc>
        <w:tc>
          <w:tcPr>
            <w:tcW w:w="515" w:type="pct"/>
            <w:tcBorders>
              <w:top w:val="single" w:sz="2" w:space="0" w:color="000000"/>
              <w:bottom w:val="single" w:sz="2" w:space="0" w:color="000000"/>
            </w:tcBorders>
            <w:shd w:val="clear" w:color="auto" w:fill="8DB3E2" w:themeFill="text2" w:themeFillTint="66"/>
            <w:vAlign w:val="center"/>
          </w:tcPr>
          <w:p w:rsidR="00AB6D99" w:rsidRPr="00F432DA" w:rsidRDefault="001937D7">
            <w:pPr>
              <w:pStyle w:val="ad"/>
              <w:spacing w:line="240" w:lineRule="exact"/>
              <w:jc w:val="center"/>
              <w:rPr>
                <w:rFonts w:asciiTheme="minorEastAsia" w:eastAsiaTheme="minorEastAsia" w:hAnsiTheme="minorEastAsia"/>
                <w:b/>
                <w:color w:val="000000" w:themeColor="text1"/>
                <w:sz w:val="21"/>
                <w:szCs w:val="18"/>
              </w:rPr>
            </w:pPr>
            <w:proofErr w:type="spellStart"/>
            <w:r w:rsidRPr="00F432DA">
              <w:rPr>
                <w:rFonts w:asciiTheme="minorEastAsia" w:eastAsiaTheme="minorEastAsia" w:hAnsiTheme="minorEastAsia"/>
                <w:b/>
                <w:color w:val="000000" w:themeColor="text1"/>
                <w:sz w:val="21"/>
                <w:szCs w:val="18"/>
              </w:rPr>
              <w:t>起止年限</w:t>
            </w:r>
            <w:proofErr w:type="spellEnd"/>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特高压400万千瓦风光基地项目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锡林浩特市</w:t>
            </w:r>
            <w:r w:rsidR="001937D7">
              <w:rPr>
                <w:rFonts w:asciiTheme="minorEastAsia" w:eastAsiaTheme="minorEastAsia" w:hAnsiTheme="minorEastAsia"/>
                <w:color w:val="000000" w:themeColor="text1"/>
                <w:sz w:val="18"/>
                <w:szCs w:val="18"/>
                <w:lang w:eastAsia="zh-CN"/>
              </w:rPr>
              <w:t>、</w:t>
            </w:r>
            <w:r>
              <w:rPr>
                <w:rFonts w:asciiTheme="minorEastAsia" w:eastAsiaTheme="minorEastAsia" w:hAnsiTheme="minorEastAsia"/>
                <w:color w:val="000000" w:themeColor="text1"/>
                <w:sz w:val="18"/>
                <w:szCs w:val="18"/>
                <w:lang w:eastAsia="zh-CN"/>
              </w:rPr>
              <w:t>阿巴嘎旗</w:t>
            </w:r>
            <w:r w:rsidR="001937D7">
              <w:rPr>
                <w:rFonts w:asciiTheme="minorEastAsia" w:eastAsiaTheme="minorEastAsia" w:hAnsiTheme="minorEastAsia"/>
                <w:color w:val="000000" w:themeColor="text1"/>
                <w:sz w:val="18"/>
                <w:szCs w:val="18"/>
                <w:lang w:eastAsia="zh-CN"/>
              </w:rPr>
              <w:t>、</w:t>
            </w:r>
            <w:r>
              <w:rPr>
                <w:rFonts w:asciiTheme="minorEastAsia" w:eastAsiaTheme="minorEastAsia" w:hAnsiTheme="minorEastAsia"/>
                <w:color w:val="000000" w:themeColor="text1"/>
                <w:sz w:val="18"/>
                <w:szCs w:val="18"/>
                <w:lang w:eastAsia="zh-CN"/>
              </w:rPr>
              <w:t>苏尼特左旗</w:t>
            </w:r>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风电、光伏装机容量400万千瓦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北方上都200万千瓦风</w:t>
            </w:r>
            <w:proofErr w:type="gramStart"/>
            <w:r>
              <w:rPr>
                <w:rFonts w:asciiTheme="minorEastAsia" w:eastAsiaTheme="minorEastAsia" w:hAnsiTheme="minorEastAsia"/>
                <w:color w:val="000000" w:themeColor="text1"/>
                <w:sz w:val="18"/>
                <w:szCs w:val="18"/>
                <w:lang w:eastAsia="zh-CN"/>
              </w:rPr>
              <w:t>电项目</w:t>
            </w:r>
            <w:proofErr w:type="gramEnd"/>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正蓝旗</w:t>
            </w:r>
            <w:r w:rsidR="001937D7">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多伦县</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风电装机容量200万千瓦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2020-2022</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中船白旗乌宁巴图风电二期项目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正镶白旗</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风电装机容量10万千瓦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黄旗</w:t>
            </w:r>
            <w:proofErr w:type="gramStart"/>
            <w:r>
              <w:rPr>
                <w:rFonts w:asciiTheme="minorEastAsia" w:eastAsiaTheme="minorEastAsia" w:hAnsiTheme="minorEastAsia"/>
                <w:color w:val="000000" w:themeColor="text1"/>
                <w:sz w:val="18"/>
                <w:szCs w:val="18"/>
                <w:lang w:eastAsia="zh-CN"/>
              </w:rPr>
              <w:t>京能文贡</w:t>
            </w:r>
            <w:proofErr w:type="gramEnd"/>
            <w:r>
              <w:rPr>
                <w:rFonts w:asciiTheme="minorEastAsia" w:eastAsiaTheme="minorEastAsia" w:hAnsiTheme="minorEastAsia"/>
                <w:color w:val="000000" w:themeColor="text1"/>
                <w:sz w:val="18"/>
                <w:szCs w:val="18"/>
                <w:lang w:eastAsia="zh-CN"/>
              </w:rPr>
              <w:t>乌拉扩建10万千瓦风</w:t>
            </w:r>
            <w:proofErr w:type="gramStart"/>
            <w:r>
              <w:rPr>
                <w:rFonts w:asciiTheme="minorEastAsia" w:eastAsiaTheme="minorEastAsia" w:hAnsiTheme="minorEastAsia"/>
                <w:color w:val="000000" w:themeColor="text1"/>
                <w:sz w:val="18"/>
                <w:szCs w:val="18"/>
                <w:lang w:eastAsia="zh-CN"/>
              </w:rPr>
              <w:t>电项目</w:t>
            </w:r>
            <w:proofErr w:type="gramEnd"/>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镶黄旗</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风电装机容量10万千瓦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BA3F6E">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锡林浩特</w:t>
            </w:r>
            <w:r w:rsidR="001937D7">
              <w:rPr>
                <w:rFonts w:asciiTheme="minorEastAsia" w:eastAsiaTheme="minorEastAsia" w:hAnsiTheme="minorEastAsia"/>
                <w:color w:val="000000" w:themeColor="text1"/>
                <w:sz w:val="18"/>
                <w:szCs w:val="18"/>
                <w:lang w:eastAsia="zh-CN"/>
              </w:rPr>
              <w:t>市胜利能源露天排土场光</w:t>
            </w:r>
            <w:proofErr w:type="gramStart"/>
            <w:r w:rsidR="001937D7">
              <w:rPr>
                <w:rFonts w:asciiTheme="minorEastAsia" w:eastAsiaTheme="minorEastAsia" w:hAnsiTheme="minorEastAsia"/>
                <w:color w:val="000000" w:themeColor="text1"/>
                <w:sz w:val="18"/>
                <w:szCs w:val="18"/>
                <w:lang w:eastAsia="zh-CN"/>
              </w:rPr>
              <w:t>伏项目</w:t>
            </w:r>
            <w:proofErr w:type="gramEnd"/>
          </w:p>
        </w:tc>
        <w:tc>
          <w:tcPr>
            <w:tcW w:w="735" w:type="pct"/>
            <w:tcBorders>
              <w:top w:val="single" w:sz="2" w:space="0" w:color="000000"/>
              <w:bottom w:val="single" w:sz="2" w:space="0" w:color="000000"/>
            </w:tcBorders>
            <w:shd w:val="clear" w:color="auto" w:fill="C6D9F1" w:themeFill="text2" w:themeFillTint="33"/>
            <w:vAlign w:val="center"/>
          </w:tcPr>
          <w:p w:rsidR="00AB6D99" w:rsidRDefault="00BA3F6E"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锡林浩特</w:t>
            </w:r>
            <w:r w:rsidR="001937D7">
              <w:rPr>
                <w:rFonts w:asciiTheme="minorEastAsia" w:eastAsiaTheme="minorEastAsia" w:hAnsiTheme="minorEastAsia"/>
                <w:color w:val="000000" w:themeColor="text1"/>
                <w:sz w:val="18"/>
                <w:szCs w:val="18"/>
              </w:rPr>
              <w:t>市</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光伏装机容量15万千瓦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CF529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苏尼特右</w:t>
            </w:r>
            <w:proofErr w:type="gramStart"/>
            <w:r>
              <w:rPr>
                <w:rFonts w:asciiTheme="minorEastAsia" w:eastAsiaTheme="minorEastAsia" w:hAnsiTheme="minorEastAsia"/>
                <w:color w:val="000000" w:themeColor="text1"/>
                <w:sz w:val="18"/>
                <w:szCs w:val="18"/>
                <w:lang w:eastAsia="zh-CN"/>
              </w:rPr>
              <w:t>旗</w:t>
            </w:r>
            <w:r w:rsidR="001937D7">
              <w:rPr>
                <w:rFonts w:asciiTheme="minorEastAsia" w:eastAsiaTheme="minorEastAsia" w:hAnsiTheme="minorEastAsia"/>
                <w:color w:val="000000" w:themeColor="text1"/>
                <w:sz w:val="18"/>
                <w:szCs w:val="18"/>
                <w:lang w:eastAsia="zh-CN"/>
              </w:rPr>
              <w:t>京东方牧光储综合</w:t>
            </w:r>
            <w:proofErr w:type="gramEnd"/>
            <w:r w:rsidR="001937D7">
              <w:rPr>
                <w:rFonts w:asciiTheme="minorEastAsia" w:eastAsiaTheme="minorEastAsia" w:hAnsiTheme="minorEastAsia"/>
                <w:color w:val="000000" w:themeColor="text1"/>
                <w:sz w:val="18"/>
                <w:szCs w:val="18"/>
                <w:lang w:eastAsia="zh-CN"/>
              </w:rPr>
              <w:t>示范项目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苏尼特右旗</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光伏装机容量20万千瓦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2022-2023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分散式风电、分布式光伏三年行动计划</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1937D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相关旗县</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风电、光伏装机容量49.6万千瓦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2021-2023</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8</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绿电进京基地项目</w:t>
            </w:r>
            <w:proofErr w:type="spellEnd"/>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阿巴嘎旗</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两条外送线路，各送出500万千瓦</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2023-2025</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9</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锡林郭勒风光储氢</w:t>
            </w:r>
            <w:proofErr w:type="gramStart"/>
            <w:r>
              <w:rPr>
                <w:rFonts w:asciiTheme="minorEastAsia" w:eastAsiaTheme="minorEastAsia" w:hAnsiTheme="minorEastAsia"/>
                <w:color w:val="000000" w:themeColor="text1"/>
                <w:sz w:val="18"/>
                <w:szCs w:val="18"/>
                <w:lang w:eastAsia="zh-CN"/>
              </w:rPr>
              <w:t>制绿氨</w:t>
            </w:r>
            <w:proofErr w:type="gramEnd"/>
            <w:r>
              <w:rPr>
                <w:rFonts w:asciiTheme="minorEastAsia" w:eastAsiaTheme="minorEastAsia" w:hAnsiTheme="minorEastAsia"/>
                <w:color w:val="000000" w:themeColor="text1"/>
                <w:sz w:val="18"/>
                <w:szCs w:val="18"/>
                <w:lang w:eastAsia="zh-CN"/>
              </w:rPr>
              <w:t>示范项目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CF5297" w:rsidP="006A02F6">
            <w:pPr>
              <w:pStyle w:val="ad"/>
              <w:spacing w:line="240" w:lineRule="exact"/>
              <w:jc w:val="lef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多伦县</w:t>
            </w:r>
            <w:r w:rsidR="001937D7">
              <w:rPr>
                <w:rFonts w:asciiTheme="minorEastAsia" w:eastAsiaTheme="minorEastAsia" w:hAnsiTheme="minorEastAsia"/>
                <w:color w:val="000000" w:themeColor="text1"/>
                <w:sz w:val="18"/>
                <w:szCs w:val="18"/>
                <w:lang w:eastAsia="zh-CN"/>
              </w:rPr>
              <w:t>、</w:t>
            </w:r>
            <w:r>
              <w:rPr>
                <w:rFonts w:asciiTheme="minorEastAsia" w:eastAsiaTheme="minorEastAsia" w:hAnsiTheme="minorEastAsia"/>
                <w:color w:val="000000" w:themeColor="text1"/>
                <w:sz w:val="18"/>
                <w:szCs w:val="18"/>
                <w:lang w:eastAsia="zh-CN"/>
              </w:rPr>
              <w:t>正镶白旗</w:t>
            </w:r>
            <w:r w:rsidR="001937D7">
              <w:rPr>
                <w:rFonts w:asciiTheme="minorEastAsia" w:eastAsiaTheme="minorEastAsia" w:hAnsiTheme="minorEastAsia"/>
                <w:color w:val="000000" w:themeColor="text1"/>
                <w:sz w:val="18"/>
                <w:szCs w:val="18"/>
                <w:lang w:eastAsia="zh-CN"/>
              </w:rPr>
              <w:t>、</w:t>
            </w:r>
            <w:r>
              <w:rPr>
                <w:rFonts w:asciiTheme="minorEastAsia" w:eastAsiaTheme="minorEastAsia" w:hAnsiTheme="minorEastAsia"/>
                <w:color w:val="000000" w:themeColor="text1"/>
                <w:sz w:val="18"/>
                <w:szCs w:val="18"/>
                <w:lang w:eastAsia="zh-CN"/>
              </w:rPr>
              <w:t>正蓝旗</w:t>
            </w:r>
          </w:p>
        </w:tc>
        <w:tc>
          <w:tcPr>
            <w:tcW w:w="1763" w:type="pct"/>
            <w:tcBorders>
              <w:top w:val="single" w:sz="2" w:space="0" w:color="000000"/>
              <w:bottom w:val="single" w:sz="2" w:space="0" w:color="000000"/>
            </w:tcBorders>
            <w:shd w:val="clear" w:color="auto" w:fill="C6D9F1" w:themeFill="text2" w:themeFillTint="33"/>
            <w:vAlign w:val="center"/>
          </w:tcPr>
          <w:p w:rsidR="00F432DA"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hint="eastAsia"/>
                <w:color w:val="000000" w:themeColor="text1"/>
                <w:sz w:val="18"/>
                <w:szCs w:val="18"/>
                <w:lang w:eastAsia="zh-CN"/>
              </w:rPr>
              <w:t>电解水制氢</w:t>
            </w:r>
            <w:r>
              <w:rPr>
                <w:rFonts w:asciiTheme="minorEastAsia" w:eastAsiaTheme="minorEastAsia" w:hAnsiTheme="minorEastAsia"/>
                <w:color w:val="000000" w:themeColor="text1"/>
                <w:sz w:val="18"/>
                <w:szCs w:val="18"/>
                <w:lang w:eastAsia="zh-CN"/>
              </w:rPr>
              <w:t>300吨/天、绿氨60万吨</w:t>
            </w:r>
            <w:r>
              <w:rPr>
                <w:rFonts w:asciiTheme="minorEastAsia" w:eastAsiaTheme="minorEastAsia" w:hAnsiTheme="minorEastAsia" w:hint="eastAsia"/>
                <w:color w:val="000000" w:themeColor="text1"/>
                <w:sz w:val="18"/>
                <w:szCs w:val="18"/>
                <w:lang w:eastAsia="zh-CN"/>
              </w:rPr>
              <w:t>，</w:t>
            </w:r>
          </w:p>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配套300万千瓦新能源</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2023-2025</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特高压后续增配项目</w:t>
            </w:r>
            <w:proofErr w:type="spellEnd"/>
          </w:p>
        </w:tc>
        <w:tc>
          <w:tcPr>
            <w:tcW w:w="735" w:type="pct"/>
            <w:tcBorders>
              <w:top w:val="single" w:sz="2" w:space="0" w:color="000000"/>
              <w:bottom w:val="single" w:sz="2" w:space="0" w:color="000000"/>
            </w:tcBorders>
            <w:shd w:val="clear" w:color="auto" w:fill="C6D9F1" w:themeFill="text2" w:themeFillTint="33"/>
            <w:vAlign w:val="center"/>
          </w:tcPr>
          <w:p w:rsidR="00AB6D99" w:rsidRDefault="001937D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相关旗县</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rsidP="00F432DA">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300-500万千瓦新能源项目及配套接入系统</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待定</w:t>
            </w:r>
            <w:proofErr w:type="spellEnd"/>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11</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proofErr w:type="gramStart"/>
            <w:r>
              <w:rPr>
                <w:rFonts w:asciiTheme="minorEastAsia" w:eastAsiaTheme="minorEastAsia" w:hAnsiTheme="minorEastAsia"/>
                <w:color w:val="000000" w:themeColor="text1"/>
                <w:sz w:val="18"/>
                <w:szCs w:val="18"/>
                <w:lang w:eastAsia="zh-CN"/>
              </w:rPr>
              <w:t>工业园区绿电替代</w:t>
            </w:r>
            <w:proofErr w:type="gramEnd"/>
            <w:r>
              <w:rPr>
                <w:rFonts w:asciiTheme="minorEastAsia" w:eastAsiaTheme="minorEastAsia" w:hAnsiTheme="minorEastAsia"/>
                <w:color w:val="000000" w:themeColor="text1"/>
                <w:sz w:val="18"/>
                <w:szCs w:val="18"/>
                <w:lang w:eastAsia="zh-CN"/>
              </w:rPr>
              <w:t>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1937D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相关旗县</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300万千瓦新能源项目及配套接入系统</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2023-2025</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12</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火电灵活性改造配置新能源项目</w:t>
            </w:r>
          </w:p>
        </w:tc>
        <w:tc>
          <w:tcPr>
            <w:tcW w:w="735" w:type="pct"/>
            <w:tcBorders>
              <w:top w:val="single" w:sz="2" w:space="0" w:color="000000"/>
              <w:bottom w:val="single" w:sz="2" w:space="0" w:color="000000"/>
            </w:tcBorders>
            <w:shd w:val="clear" w:color="auto" w:fill="C6D9F1" w:themeFill="text2" w:themeFillTint="33"/>
            <w:vAlign w:val="center"/>
          </w:tcPr>
          <w:p w:rsidR="00AB6D99" w:rsidRDefault="001937D7" w:rsidP="006A02F6">
            <w:pPr>
              <w:pStyle w:val="ad"/>
              <w:spacing w:line="240" w:lineRule="exact"/>
              <w:jc w:val="lef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锡</w:t>
            </w:r>
            <w:r w:rsidR="00BA3F6E">
              <w:rPr>
                <w:rFonts w:asciiTheme="minorEastAsia" w:eastAsiaTheme="minorEastAsia" w:hAnsiTheme="minorEastAsia"/>
                <w:color w:val="000000" w:themeColor="text1"/>
                <w:sz w:val="18"/>
                <w:szCs w:val="18"/>
                <w:lang w:eastAsia="zh-CN"/>
              </w:rPr>
              <w:t>林浩特市、西乌珠穆沁旗</w:t>
            </w:r>
            <w:r>
              <w:rPr>
                <w:rFonts w:asciiTheme="minorEastAsia" w:eastAsiaTheme="minorEastAsia" w:hAnsiTheme="minorEastAsia"/>
                <w:color w:val="000000" w:themeColor="text1"/>
                <w:sz w:val="18"/>
                <w:szCs w:val="18"/>
                <w:lang w:eastAsia="zh-CN"/>
              </w:rPr>
              <w:t>、</w:t>
            </w:r>
            <w:r w:rsidR="00CF5297">
              <w:rPr>
                <w:rFonts w:asciiTheme="minorEastAsia" w:eastAsiaTheme="minorEastAsia" w:hAnsiTheme="minorEastAsia"/>
                <w:color w:val="000000" w:themeColor="text1"/>
                <w:sz w:val="18"/>
                <w:szCs w:val="18"/>
                <w:lang w:eastAsia="zh-CN"/>
              </w:rPr>
              <w:t>多伦县</w:t>
            </w:r>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100万千瓦新能源项目及配套接入系统</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2023-2025</w:t>
            </w:r>
          </w:p>
        </w:tc>
      </w:tr>
      <w:tr w:rsidR="00AB6D99" w:rsidTr="00F432DA">
        <w:trPr>
          <w:trHeight w:val="340"/>
          <w:jc w:val="center"/>
        </w:trPr>
        <w:tc>
          <w:tcPr>
            <w:tcW w:w="236"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13</w:t>
            </w:r>
          </w:p>
        </w:tc>
        <w:tc>
          <w:tcPr>
            <w:tcW w:w="1749"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氢能产业示范项目</w:t>
            </w:r>
            <w:proofErr w:type="spellEnd"/>
          </w:p>
        </w:tc>
        <w:tc>
          <w:tcPr>
            <w:tcW w:w="735" w:type="pct"/>
            <w:tcBorders>
              <w:top w:val="single" w:sz="2" w:space="0" w:color="000000"/>
              <w:bottom w:val="single" w:sz="2" w:space="0" w:color="000000"/>
            </w:tcBorders>
            <w:shd w:val="clear" w:color="auto" w:fill="C6D9F1" w:themeFill="text2" w:themeFillTint="33"/>
            <w:vAlign w:val="center"/>
          </w:tcPr>
          <w:p w:rsidR="00AB6D99" w:rsidRDefault="001937D7" w:rsidP="006A02F6">
            <w:pPr>
              <w:pStyle w:val="ad"/>
              <w:spacing w:line="240" w:lineRule="exact"/>
              <w:jc w:val="left"/>
              <w:rPr>
                <w:rFonts w:asciiTheme="minorEastAsia" w:eastAsiaTheme="minorEastAsia" w:hAnsiTheme="minorEastAsia"/>
                <w:color w:val="000000" w:themeColor="text1"/>
                <w:sz w:val="18"/>
                <w:szCs w:val="18"/>
              </w:rPr>
            </w:pPr>
            <w:proofErr w:type="spellStart"/>
            <w:r>
              <w:rPr>
                <w:rFonts w:asciiTheme="minorEastAsia" w:eastAsiaTheme="minorEastAsia" w:hAnsiTheme="minorEastAsia"/>
                <w:color w:val="000000" w:themeColor="text1"/>
                <w:sz w:val="18"/>
                <w:szCs w:val="18"/>
              </w:rPr>
              <w:t>相关旗县</w:t>
            </w:r>
            <w:proofErr w:type="spellEnd"/>
          </w:p>
        </w:tc>
        <w:tc>
          <w:tcPr>
            <w:tcW w:w="1763"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rPr>
                <w:rFonts w:asciiTheme="minorEastAsia" w:eastAsiaTheme="minorEastAsia" w:hAnsiTheme="minorEastAsia"/>
                <w:color w:val="000000" w:themeColor="text1"/>
                <w:sz w:val="18"/>
                <w:szCs w:val="18"/>
                <w:lang w:eastAsia="zh-CN"/>
              </w:rPr>
            </w:pPr>
            <w:r>
              <w:rPr>
                <w:rFonts w:asciiTheme="minorEastAsia" w:eastAsiaTheme="minorEastAsia" w:hAnsiTheme="minorEastAsia"/>
                <w:color w:val="000000" w:themeColor="text1"/>
                <w:sz w:val="18"/>
                <w:szCs w:val="18"/>
                <w:lang w:eastAsia="zh-CN"/>
              </w:rPr>
              <w:t>100万千瓦新能源项目及配套接入系统</w:t>
            </w:r>
          </w:p>
        </w:tc>
        <w:tc>
          <w:tcPr>
            <w:tcW w:w="515" w:type="pct"/>
            <w:tcBorders>
              <w:top w:val="single" w:sz="2" w:space="0" w:color="000000"/>
              <w:bottom w:val="single" w:sz="2" w:space="0" w:color="000000"/>
            </w:tcBorders>
            <w:shd w:val="clear" w:color="auto" w:fill="C6D9F1" w:themeFill="text2" w:themeFillTint="33"/>
            <w:vAlign w:val="center"/>
          </w:tcPr>
          <w:p w:rsidR="00AB6D99" w:rsidRDefault="001937D7">
            <w:pPr>
              <w:pStyle w:val="ad"/>
              <w:spacing w:line="24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2023-2025</w:t>
            </w:r>
          </w:p>
        </w:tc>
      </w:tr>
    </w:tbl>
    <w:p w:rsidR="00AB6D99" w:rsidRDefault="00AB6D99" w:rsidP="00BA3F6E">
      <w:pPr>
        <w:pStyle w:val="ae"/>
        <w:jc w:val="both"/>
        <w:sectPr w:rsidR="00AB6D99">
          <w:pgSz w:w="11907" w:h="8391" w:orient="landscape"/>
          <w:pgMar w:top="1134" w:right="1134" w:bottom="1134" w:left="1134" w:header="851" w:footer="992" w:gutter="0"/>
          <w:cols w:space="425"/>
          <w:docGrid w:linePitch="312"/>
        </w:sectPr>
      </w:pPr>
    </w:p>
    <w:p w:rsidR="00AB6D99" w:rsidRDefault="001937D7">
      <w:pPr>
        <w:pStyle w:val="2"/>
        <w:spacing w:before="120" w:after="120"/>
        <w:rPr>
          <w:rFonts w:ascii="宋体" w:eastAsia="宋体" w:hAnsi="宋体" w:cs="宋体"/>
          <w:sz w:val="30"/>
          <w:szCs w:val="30"/>
        </w:rPr>
      </w:pPr>
      <w:bookmarkStart w:id="43" w:name="_Toc114568009"/>
      <w:r>
        <w:rPr>
          <w:rFonts w:ascii="宋体" w:eastAsia="宋体" w:hAnsi="宋体" w:cs="宋体" w:hint="eastAsia"/>
          <w:sz w:val="30"/>
          <w:szCs w:val="30"/>
        </w:rPr>
        <w:lastRenderedPageBreak/>
        <w:t>第五节 链式发展，构建冶金产业集群</w:t>
      </w:r>
      <w:bookmarkEnd w:id="4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以控制总量、淘汰落后、技术改造、调整布局、提升档次为重点，着力优化冶金产业产品结构，延展产业链条，提高产业链的市场优化程度，打造铝、锌、镍（锰）铁、硅铁和</w:t>
      </w:r>
      <w:proofErr w:type="gramStart"/>
      <w:r>
        <w:rPr>
          <w:rFonts w:ascii="宋体" w:eastAsia="宋体" w:hAnsi="宋体" w:cs="宋体" w:hint="eastAsia"/>
          <w:sz w:val="24"/>
          <w:szCs w:val="24"/>
        </w:rPr>
        <w:t>锗产业</w:t>
      </w:r>
      <w:proofErr w:type="gramEnd"/>
      <w:r>
        <w:rPr>
          <w:rFonts w:ascii="宋体" w:eastAsia="宋体" w:hAnsi="宋体" w:cs="宋体" w:hint="eastAsia"/>
          <w:sz w:val="24"/>
          <w:szCs w:val="24"/>
        </w:rPr>
        <w:t>核心企业，以核心企业为中心构建产业集群，打造</w:t>
      </w:r>
      <w:proofErr w:type="gramStart"/>
      <w:r>
        <w:rPr>
          <w:rFonts w:ascii="宋体" w:eastAsia="宋体" w:hAnsi="宋体" w:cs="宋体" w:hint="eastAsia"/>
          <w:sz w:val="24"/>
          <w:szCs w:val="24"/>
        </w:rPr>
        <w:t>集群化</w:t>
      </w:r>
      <w:proofErr w:type="gramEnd"/>
      <w:r>
        <w:rPr>
          <w:rFonts w:ascii="宋体" w:eastAsia="宋体" w:hAnsi="宋体" w:cs="宋体" w:hint="eastAsia"/>
          <w:sz w:val="24"/>
          <w:szCs w:val="24"/>
        </w:rPr>
        <w:t>发展模式。</w:t>
      </w:r>
    </w:p>
    <w:p w:rsidR="00AB6D99" w:rsidRDefault="001937D7">
      <w:pPr>
        <w:pStyle w:val="3"/>
        <w:ind w:firstLine="482"/>
        <w:rPr>
          <w:rFonts w:ascii="宋体" w:eastAsia="宋体" w:hAnsi="宋体" w:cs="宋体"/>
          <w:szCs w:val="24"/>
        </w:rPr>
      </w:pPr>
      <w:bookmarkStart w:id="44" w:name="_Toc114568010"/>
      <w:r>
        <w:rPr>
          <w:rFonts w:ascii="宋体" w:eastAsia="宋体" w:hAnsi="宋体" w:cs="宋体" w:hint="eastAsia"/>
          <w:szCs w:val="24"/>
        </w:rPr>
        <w:t>一、聚集发展区</w:t>
      </w:r>
      <w:bookmarkEnd w:id="44"/>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铝锌产业：内蒙古锡林郭勒白</w:t>
      </w:r>
      <w:proofErr w:type="gramStart"/>
      <w:r>
        <w:rPr>
          <w:rFonts w:ascii="宋体" w:eastAsia="宋体" w:hAnsi="宋体" w:cs="宋体" w:hint="eastAsia"/>
          <w:sz w:val="24"/>
          <w:szCs w:val="24"/>
        </w:rPr>
        <w:t>音华经济</w:t>
      </w:r>
      <w:proofErr w:type="gramEnd"/>
      <w:r>
        <w:rPr>
          <w:rFonts w:ascii="宋体" w:eastAsia="宋体" w:hAnsi="宋体" w:cs="宋体" w:hint="eastAsia"/>
          <w:sz w:val="24"/>
          <w:szCs w:val="24"/>
        </w:rPr>
        <w:t>开发区</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镍（锰）铁、硅铁：内蒙古锡林郭勒苏尼特经济</w:t>
      </w:r>
      <w:proofErr w:type="gramStart"/>
      <w:r>
        <w:rPr>
          <w:rFonts w:ascii="宋体" w:eastAsia="宋体" w:hAnsi="宋体" w:cs="宋体" w:hint="eastAsia"/>
          <w:sz w:val="24"/>
          <w:szCs w:val="24"/>
        </w:rPr>
        <w:t>开发区朱日和</w:t>
      </w:r>
      <w:proofErr w:type="gramEnd"/>
      <w:r>
        <w:rPr>
          <w:rFonts w:ascii="宋体" w:eastAsia="宋体" w:hAnsi="宋体" w:cs="宋体" w:hint="eastAsia"/>
          <w:sz w:val="24"/>
          <w:szCs w:val="24"/>
        </w:rPr>
        <w:t>产业园</w:t>
      </w:r>
    </w:p>
    <w:p w:rsidR="00AB6D99" w:rsidRDefault="001937D7">
      <w:pPr>
        <w:spacing w:line="440" w:lineRule="exact"/>
        <w:ind w:firstLineChars="200" w:firstLine="480"/>
        <w:rPr>
          <w:rFonts w:ascii="宋体" w:eastAsia="宋体" w:hAnsi="宋体" w:cs="宋体"/>
          <w:sz w:val="24"/>
          <w:szCs w:val="24"/>
        </w:rPr>
      </w:pPr>
      <w:proofErr w:type="gramStart"/>
      <w:r>
        <w:rPr>
          <w:rFonts w:ascii="宋体" w:eastAsia="宋体" w:hAnsi="宋体" w:cs="宋体" w:hint="eastAsia"/>
          <w:sz w:val="24"/>
          <w:szCs w:val="24"/>
        </w:rPr>
        <w:t>锗</w:t>
      </w:r>
      <w:proofErr w:type="gramEnd"/>
      <w:r>
        <w:rPr>
          <w:rFonts w:ascii="宋体" w:eastAsia="宋体" w:hAnsi="宋体" w:cs="宋体" w:hint="eastAsia"/>
          <w:sz w:val="24"/>
          <w:szCs w:val="24"/>
        </w:rPr>
        <w:t>产业：内蒙古锡林郭勒经济技术开发区</w:t>
      </w:r>
    </w:p>
    <w:p w:rsidR="00AB6D99" w:rsidRDefault="001937D7">
      <w:pPr>
        <w:pStyle w:val="3"/>
        <w:ind w:firstLine="482"/>
        <w:rPr>
          <w:rFonts w:ascii="宋体" w:eastAsia="宋体" w:hAnsi="宋体" w:cs="宋体"/>
          <w:szCs w:val="24"/>
        </w:rPr>
      </w:pPr>
      <w:bookmarkStart w:id="45" w:name="_Toc114568011"/>
      <w:r>
        <w:rPr>
          <w:rFonts w:ascii="宋体" w:eastAsia="宋体" w:hAnsi="宋体" w:cs="宋体" w:hint="eastAsia"/>
          <w:szCs w:val="24"/>
        </w:rPr>
        <w:t>二、发展目标</w:t>
      </w:r>
      <w:bookmarkEnd w:id="4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到2023年底，全盟绿色金属矿山建设达标率达到100%。到2025年，冶金产业年生产能力达到80万吨以上，年产值实现150亿元。</w:t>
      </w:r>
    </w:p>
    <w:p w:rsidR="00AB6D99" w:rsidRDefault="001937D7">
      <w:pPr>
        <w:pStyle w:val="3"/>
        <w:ind w:firstLine="482"/>
        <w:rPr>
          <w:rFonts w:ascii="宋体" w:eastAsia="宋体" w:hAnsi="宋体" w:cs="宋体"/>
          <w:szCs w:val="24"/>
        </w:rPr>
      </w:pPr>
      <w:bookmarkStart w:id="46" w:name="_Toc114568012"/>
      <w:r>
        <w:rPr>
          <w:rFonts w:ascii="宋体" w:eastAsia="宋体" w:hAnsi="宋体" w:cs="宋体" w:hint="eastAsia"/>
          <w:szCs w:val="24"/>
        </w:rPr>
        <w:t>三、发展方式</w:t>
      </w:r>
      <w:bookmarkEnd w:id="46"/>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链式构建：</w:t>
      </w:r>
      <w:r>
        <w:rPr>
          <w:rFonts w:ascii="宋体" w:eastAsia="宋体" w:hAnsi="宋体" w:cs="宋体" w:hint="eastAsia"/>
          <w:sz w:val="24"/>
          <w:szCs w:val="24"/>
        </w:rPr>
        <w:t>依据市场需求，科学合理构建产业链条。铝产业：以40万吨高精铝板带项目为核心，上游与煤电形成产业一体化，与氟化工、萤石产业形成氟化盐紧密供应链，并以区域协同方式与碳素产业搭建产业协作共同体；下游就</w:t>
      </w:r>
      <w:r>
        <w:rPr>
          <w:rFonts w:ascii="宋体" w:eastAsia="宋体" w:hAnsi="宋体" w:cs="宋体" w:hint="eastAsia"/>
          <w:sz w:val="24"/>
          <w:szCs w:val="24"/>
        </w:rPr>
        <w:lastRenderedPageBreak/>
        <w:t>近以铝液低成本供应的方式打造延伸产业链，包括纯铝发动机气缸体、车体、其他备品备件，新能源汽车壳体、航空铝材、包装铝材、建筑铝材等铝合金、铝镁合金，尽量做到全部电解铝产品的就地消化。同时依据市场需求，丰富核心高精铝板带项目的产品品种，包括6063铝合金棒、铝盘杆等市场需求较好的产品。铜锌：</w:t>
      </w:r>
      <w:proofErr w:type="gramStart"/>
      <w:r>
        <w:rPr>
          <w:rFonts w:ascii="宋体" w:eastAsia="宋体" w:hAnsi="宋体" w:cs="宋体" w:hint="eastAsia"/>
          <w:sz w:val="24"/>
          <w:szCs w:val="24"/>
        </w:rPr>
        <w:t>以</w:t>
      </w:r>
      <w:r w:rsidR="00CF5297">
        <w:rPr>
          <w:rFonts w:ascii="宋体" w:eastAsia="宋体" w:hAnsi="宋体" w:cs="宋体" w:hint="eastAsia"/>
          <w:sz w:val="24"/>
          <w:szCs w:val="24"/>
        </w:rPr>
        <w:t>西乌</w:t>
      </w:r>
      <w:proofErr w:type="gramEnd"/>
      <w:r w:rsidR="00CF5297">
        <w:rPr>
          <w:rFonts w:ascii="宋体" w:eastAsia="宋体" w:hAnsi="宋体" w:cs="宋体" w:hint="eastAsia"/>
          <w:sz w:val="24"/>
          <w:szCs w:val="24"/>
        </w:rPr>
        <w:t>珠穆沁旗</w:t>
      </w:r>
      <w:r>
        <w:rPr>
          <w:rFonts w:ascii="宋体" w:eastAsia="宋体" w:hAnsi="宋体" w:cs="宋体" w:hint="eastAsia"/>
          <w:sz w:val="24"/>
          <w:szCs w:val="24"/>
        </w:rPr>
        <w:t>内蒙古兴安铜锌冶炼有限公司</w:t>
      </w:r>
      <w:proofErr w:type="gramStart"/>
      <w:r>
        <w:rPr>
          <w:rFonts w:ascii="宋体" w:eastAsia="宋体" w:hAnsi="宋体" w:cs="宋体" w:hint="eastAsia"/>
          <w:sz w:val="24"/>
          <w:szCs w:val="24"/>
        </w:rPr>
        <w:t>锌</w:t>
      </w:r>
      <w:proofErr w:type="gramEnd"/>
      <w:r>
        <w:rPr>
          <w:rFonts w:ascii="宋体" w:eastAsia="宋体" w:hAnsi="宋体" w:cs="宋体" w:hint="eastAsia"/>
          <w:sz w:val="24"/>
          <w:szCs w:val="24"/>
        </w:rPr>
        <w:t>冶炼能力为基础，就地延伸产业链条，以科技创新促进铜</w:t>
      </w:r>
      <w:proofErr w:type="gramStart"/>
      <w:r>
        <w:rPr>
          <w:rFonts w:ascii="宋体" w:eastAsia="宋体" w:hAnsi="宋体" w:cs="宋体" w:hint="eastAsia"/>
          <w:sz w:val="24"/>
          <w:szCs w:val="24"/>
        </w:rPr>
        <w:t>锌产品</w:t>
      </w:r>
      <w:proofErr w:type="gramEnd"/>
      <w:r>
        <w:rPr>
          <w:rFonts w:ascii="宋体" w:eastAsia="宋体" w:hAnsi="宋体" w:cs="宋体" w:hint="eastAsia"/>
          <w:sz w:val="24"/>
          <w:szCs w:val="24"/>
        </w:rPr>
        <w:t>向精深加工转型，培育发展锌铝、锌镁等新材料，向下游机械制造、印制电路板、电池阴极等方向延伸，逐步构建</w:t>
      </w:r>
      <w:proofErr w:type="gramStart"/>
      <w:r>
        <w:rPr>
          <w:rFonts w:ascii="宋体" w:eastAsia="宋体" w:hAnsi="宋体" w:cs="宋体" w:hint="eastAsia"/>
          <w:sz w:val="24"/>
          <w:szCs w:val="24"/>
        </w:rPr>
        <w:t>锌</w:t>
      </w:r>
      <w:proofErr w:type="gramEnd"/>
      <w:r>
        <w:rPr>
          <w:rFonts w:ascii="宋体" w:eastAsia="宋体" w:hAnsi="宋体" w:cs="宋体" w:hint="eastAsia"/>
          <w:sz w:val="24"/>
          <w:szCs w:val="24"/>
        </w:rPr>
        <w:t>工业产业集群。在国家政策允许的前提下，依托矿山资源，适度发展铜冶炼。镍（锰）铁、硅铁：上游与煤电形成紧密的产业协作，下游通过跨地域合作，加强与下游产业，如钢铁冶炼等产业的合作，在提高产品质量的基础上，稳定市场出口。积极引进以镍（锰）铁、硅铁为原料的特种合金和精密铸造加工企业，打造镍（锰）铁、硅铁的下游产品产业链，形成镍（锰）铁、硅铁产业集群。锗：上游加强与煤矿的合作，尽量形成股权合作关系。下游积极发展生产余热利用产业，包括城市供热、工业用热、发电用热等。加强下游产品生产企业的引进，包括电子产品、光伏产品等市场需求较好的产业，推动形成以锗提取产业为核心的</w:t>
      </w:r>
      <w:proofErr w:type="gramStart"/>
      <w:r>
        <w:rPr>
          <w:rFonts w:ascii="宋体" w:eastAsia="宋体" w:hAnsi="宋体" w:cs="宋体" w:hint="eastAsia"/>
          <w:sz w:val="24"/>
          <w:szCs w:val="24"/>
        </w:rPr>
        <w:t>锗产业</w:t>
      </w:r>
      <w:proofErr w:type="gramEnd"/>
      <w:r>
        <w:rPr>
          <w:rFonts w:ascii="宋体" w:eastAsia="宋体" w:hAnsi="宋体" w:cs="宋体" w:hint="eastAsia"/>
          <w:sz w:val="24"/>
          <w:szCs w:val="24"/>
        </w:rPr>
        <w:t>集群。</w:t>
      </w:r>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lastRenderedPageBreak/>
        <w:t>严格管控、提质增效：</w:t>
      </w:r>
      <w:r>
        <w:rPr>
          <w:rFonts w:ascii="宋体" w:eastAsia="宋体" w:hAnsi="宋体" w:cs="宋体" w:hint="eastAsia"/>
          <w:sz w:val="24"/>
          <w:szCs w:val="24"/>
        </w:rPr>
        <w:t>冶金企业全面提质增效。金属矿山：提高新建矿山最低开采规模，除煤层气、富铁、金、地热、矿泉水外原则上不再新建小型及以下矿山。着力提升现有金属矿山的采、选工艺水平，提高智能化水平，打造绿色矿山。到2023年底，全盟绿色矿山建设达标率达到100%。金属冶炼：全面提高冶炼企业的生产工艺和智能化、绿色化水平，对于不符合环保、节能要求和效率低、落后的工艺、设备实施全面改造，淘汰更新，提高冶金企业的整体发展水平。对于新建项目和引进的产业</w:t>
      </w:r>
      <w:proofErr w:type="gramStart"/>
      <w:r>
        <w:rPr>
          <w:rFonts w:ascii="宋体" w:eastAsia="宋体" w:hAnsi="宋体" w:cs="宋体" w:hint="eastAsia"/>
          <w:sz w:val="24"/>
          <w:szCs w:val="24"/>
        </w:rPr>
        <w:t>链项目</w:t>
      </w:r>
      <w:proofErr w:type="gramEnd"/>
      <w:r>
        <w:rPr>
          <w:rFonts w:ascii="宋体" w:eastAsia="宋体" w:hAnsi="宋体" w:cs="宋体" w:hint="eastAsia"/>
          <w:sz w:val="24"/>
          <w:szCs w:val="24"/>
        </w:rPr>
        <w:t>必须符合工艺先进、节能环保的总体要求才能实施和落地。</w:t>
      </w:r>
    </w:p>
    <w:p w:rsidR="00AB6D99" w:rsidRDefault="001937D7">
      <w:pPr>
        <w:pStyle w:val="3"/>
        <w:ind w:firstLine="482"/>
        <w:rPr>
          <w:rFonts w:ascii="宋体" w:eastAsia="宋体" w:hAnsi="宋体" w:cs="宋体"/>
          <w:szCs w:val="24"/>
        </w:rPr>
      </w:pPr>
      <w:bookmarkStart w:id="47" w:name="_Toc114568013"/>
      <w:r>
        <w:rPr>
          <w:rFonts w:ascii="宋体" w:eastAsia="宋体" w:hAnsi="宋体" w:cs="宋体" w:hint="eastAsia"/>
          <w:szCs w:val="24"/>
        </w:rPr>
        <w:t>四、推进重点项目</w:t>
      </w:r>
      <w:bookmarkEnd w:id="47"/>
    </w:p>
    <w:p w:rsidR="00AB6D99" w:rsidRDefault="001937D7">
      <w:pPr>
        <w:spacing w:line="440" w:lineRule="exact"/>
        <w:ind w:firstLineChars="200" w:firstLine="480"/>
        <w:rPr>
          <w:rFonts w:ascii="宋体" w:eastAsia="宋体" w:hAnsi="宋体" w:cs="宋体"/>
          <w:sz w:val="24"/>
          <w:szCs w:val="24"/>
        </w:rPr>
        <w:sectPr w:rsidR="00AB6D99">
          <w:pgSz w:w="8391" w:h="11907"/>
          <w:pgMar w:top="1134" w:right="1134" w:bottom="1134" w:left="1134" w:header="851" w:footer="992" w:gutter="0"/>
          <w:cols w:space="425"/>
          <w:docGrid w:linePitch="312"/>
        </w:sectPr>
      </w:pPr>
      <w:r>
        <w:rPr>
          <w:rFonts w:ascii="宋体" w:eastAsia="宋体" w:hAnsi="宋体" w:cs="宋体" w:hint="eastAsia"/>
          <w:sz w:val="24"/>
          <w:szCs w:val="24"/>
        </w:rPr>
        <w:t>推进金属矿山，金属冶炼、金属加工形成相互融合的上下游产业链集群，打造具有</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w:t>
      </w:r>
      <w:proofErr w:type="gramEnd"/>
      <w:r>
        <w:rPr>
          <w:rFonts w:ascii="宋体" w:eastAsia="宋体" w:hAnsi="宋体" w:cs="宋体" w:hint="eastAsia"/>
          <w:sz w:val="24"/>
          <w:szCs w:val="24"/>
        </w:rPr>
        <w:t>的冶金产业。推进电解</w:t>
      </w:r>
      <w:proofErr w:type="gramStart"/>
      <w:r>
        <w:rPr>
          <w:rFonts w:ascii="宋体" w:eastAsia="宋体" w:hAnsi="宋体" w:cs="宋体" w:hint="eastAsia"/>
          <w:sz w:val="24"/>
          <w:szCs w:val="24"/>
        </w:rPr>
        <w:t>铝产业</w:t>
      </w:r>
      <w:proofErr w:type="gramEnd"/>
      <w:r>
        <w:rPr>
          <w:rFonts w:ascii="宋体" w:eastAsia="宋体" w:hAnsi="宋体" w:cs="宋体" w:hint="eastAsia"/>
          <w:sz w:val="24"/>
          <w:szCs w:val="24"/>
        </w:rPr>
        <w:t>快速发展，构建煤、电、铝、铝后加工产业集群。</w:t>
      </w:r>
    </w:p>
    <w:tbl>
      <w:tblPr>
        <w:tblStyle w:val="aa"/>
        <w:tblW w:w="6207" w:type="dxa"/>
        <w:jc w:val="center"/>
        <w:tblLook w:val="04A0" w:firstRow="1" w:lastRow="0" w:firstColumn="1" w:lastColumn="0" w:noHBand="0" w:noVBand="1"/>
      </w:tblPr>
      <w:tblGrid>
        <w:gridCol w:w="6207"/>
      </w:tblGrid>
      <w:tr w:rsidR="00AB6D99" w:rsidTr="00ED6C0E">
        <w:trPr>
          <w:trHeight w:val="416"/>
          <w:jc w:val="center"/>
        </w:trPr>
        <w:tc>
          <w:tcPr>
            <w:tcW w:w="6207" w:type="dxa"/>
            <w:shd w:val="clear" w:color="auto" w:fill="8DB3E2" w:themeFill="text2" w:themeFillTint="66"/>
            <w:vAlign w:val="center"/>
          </w:tcPr>
          <w:p w:rsidR="00AB6D99" w:rsidRDefault="001937D7" w:rsidP="00ED6C0E">
            <w:pPr>
              <w:jc w:val="center"/>
              <w:rPr>
                <w:rFonts w:asciiTheme="minorEastAsia" w:hAnsiTheme="minorEastAsia"/>
                <w:szCs w:val="21"/>
              </w:rPr>
            </w:pPr>
            <w:r>
              <w:rPr>
                <w:rFonts w:ascii="黑体" w:eastAsia="黑体" w:hAnsi="黑体" w:cs="黑体" w:hint="eastAsia"/>
                <w:b/>
                <w:szCs w:val="21"/>
              </w:rPr>
              <w:lastRenderedPageBreak/>
              <w:t>专栏5  冶金产业重点方向</w:t>
            </w:r>
          </w:p>
        </w:tc>
      </w:tr>
      <w:tr w:rsidR="00AB6D99" w:rsidTr="00ED6C0E">
        <w:trPr>
          <w:trHeight w:val="8216"/>
          <w:jc w:val="center"/>
        </w:trPr>
        <w:tc>
          <w:tcPr>
            <w:tcW w:w="6207" w:type="dxa"/>
            <w:shd w:val="clear" w:color="auto" w:fill="C6D9F1" w:themeFill="text2" w:themeFillTint="33"/>
            <w:vAlign w:val="center"/>
          </w:tcPr>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矿山：</w:t>
            </w:r>
            <w:r>
              <w:rPr>
                <w:rFonts w:asciiTheme="minorEastAsia" w:hAnsiTheme="minorEastAsia" w:hint="eastAsia"/>
                <w:szCs w:val="21"/>
              </w:rPr>
              <w:t>在绿色环保、节能低碳、工艺先进的总体要求下，推进矿山建设项目的实施。重点推进</w:t>
            </w:r>
            <w:r w:rsidR="00CF5297">
              <w:rPr>
                <w:rFonts w:asciiTheme="minorEastAsia" w:hAnsiTheme="minorEastAsia" w:hint="eastAsia"/>
                <w:szCs w:val="21"/>
              </w:rPr>
              <w:t>西乌珠穆沁</w:t>
            </w:r>
            <w:proofErr w:type="gramStart"/>
            <w:r w:rsidR="00CF5297">
              <w:rPr>
                <w:rFonts w:asciiTheme="minorEastAsia" w:hAnsiTheme="minorEastAsia" w:hint="eastAsia"/>
                <w:szCs w:val="21"/>
              </w:rPr>
              <w:t>旗</w:t>
            </w:r>
            <w:r>
              <w:rPr>
                <w:rFonts w:asciiTheme="minorEastAsia" w:hAnsiTheme="minorEastAsia" w:hint="eastAsia"/>
                <w:szCs w:val="21"/>
              </w:rPr>
              <w:t>银漫</w:t>
            </w:r>
            <w:proofErr w:type="gramEnd"/>
            <w:r>
              <w:rPr>
                <w:rFonts w:asciiTheme="minorEastAsia" w:hAnsiTheme="minorEastAsia" w:hint="eastAsia"/>
                <w:szCs w:val="21"/>
              </w:rPr>
              <w:t>矿业白银查干东山矿区铜铅锡银锌330万吨扩建项目、</w:t>
            </w:r>
            <w:r w:rsidR="00CF5297">
              <w:rPr>
                <w:rFonts w:asciiTheme="minorEastAsia" w:hAnsiTheme="minorEastAsia" w:hint="eastAsia"/>
                <w:szCs w:val="21"/>
              </w:rPr>
              <w:t>镶黄旗</w:t>
            </w:r>
            <w:r>
              <w:rPr>
                <w:rFonts w:asciiTheme="minorEastAsia" w:hAnsiTheme="minorEastAsia" w:hint="eastAsia"/>
                <w:szCs w:val="21"/>
              </w:rPr>
              <w:t>蒙金矿业加布斯铌钽矿采选项目、</w:t>
            </w:r>
            <w:r w:rsidR="00CF5297">
              <w:rPr>
                <w:rFonts w:asciiTheme="minorEastAsia" w:hAnsiTheme="minorEastAsia" w:hint="eastAsia"/>
                <w:szCs w:val="21"/>
              </w:rPr>
              <w:t>西乌珠穆</w:t>
            </w:r>
            <w:proofErr w:type="gramStart"/>
            <w:r w:rsidR="00CF5297">
              <w:rPr>
                <w:rFonts w:asciiTheme="minorEastAsia" w:hAnsiTheme="minorEastAsia" w:hint="eastAsia"/>
                <w:szCs w:val="21"/>
              </w:rPr>
              <w:t>沁旗</w:t>
            </w:r>
            <w:r>
              <w:rPr>
                <w:rFonts w:asciiTheme="minorEastAsia" w:hAnsiTheme="minorEastAsia" w:hint="eastAsia"/>
                <w:szCs w:val="21"/>
              </w:rPr>
              <w:t>花敖包特</w:t>
            </w:r>
            <w:proofErr w:type="gramEnd"/>
            <w:r>
              <w:rPr>
                <w:rFonts w:asciiTheme="minorEastAsia" w:hAnsiTheme="minorEastAsia" w:hint="eastAsia"/>
                <w:szCs w:val="21"/>
              </w:rPr>
              <w:t>银铅矿选矿厂技术改造等重点项目。加强对矿山绿色化改造步伐，推进</w:t>
            </w:r>
            <w:r w:rsidR="00CF5297">
              <w:rPr>
                <w:rFonts w:asciiTheme="minorEastAsia" w:hAnsiTheme="minorEastAsia" w:hint="eastAsia"/>
                <w:szCs w:val="21"/>
              </w:rPr>
              <w:t>西乌珠穆沁</w:t>
            </w:r>
            <w:proofErr w:type="gramStart"/>
            <w:r w:rsidR="00CF5297">
              <w:rPr>
                <w:rFonts w:asciiTheme="minorEastAsia" w:hAnsiTheme="minorEastAsia" w:hint="eastAsia"/>
                <w:szCs w:val="21"/>
              </w:rPr>
              <w:t>旗</w:t>
            </w:r>
            <w:r>
              <w:rPr>
                <w:rFonts w:asciiTheme="minorEastAsia" w:hAnsiTheme="minorEastAsia" w:hint="eastAsia"/>
                <w:szCs w:val="21"/>
              </w:rPr>
              <w:t>银漫</w:t>
            </w:r>
            <w:proofErr w:type="gramEnd"/>
            <w:r>
              <w:rPr>
                <w:rFonts w:asciiTheme="minorEastAsia" w:hAnsiTheme="minorEastAsia" w:hint="eastAsia"/>
                <w:szCs w:val="21"/>
              </w:rPr>
              <w:t>矿业165</w:t>
            </w:r>
            <w:r w:rsidR="0073590D">
              <w:rPr>
                <w:rFonts w:asciiTheme="minorEastAsia" w:hAnsiTheme="minorEastAsia" w:hint="eastAsia"/>
                <w:szCs w:val="21"/>
              </w:rPr>
              <w:t>万吨尾矿库增容扩建项目</w:t>
            </w:r>
            <w:r>
              <w:rPr>
                <w:rFonts w:asciiTheme="minorEastAsia" w:hAnsiTheme="minorEastAsia" w:hint="eastAsia"/>
                <w:szCs w:val="21"/>
              </w:rPr>
              <w:t>等项目的实施进度。重点推进实施</w:t>
            </w:r>
            <w:r w:rsidR="00CF5297">
              <w:rPr>
                <w:rFonts w:asciiTheme="minorEastAsia" w:hAnsiTheme="minorEastAsia" w:hint="eastAsia"/>
                <w:szCs w:val="21"/>
              </w:rPr>
              <w:t>阿巴嘎旗</w:t>
            </w:r>
            <w:r>
              <w:rPr>
                <w:rFonts w:asciiTheme="minorEastAsia" w:hAnsiTheme="minorEastAsia" w:hint="eastAsia"/>
                <w:szCs w:val="21"/>
              </w:rPr>
              <w:t>巴彦图</w:t>
            </w:r>
            <w:proofErr w:type="gramStart"/>
            <w:r>
              <w:rPr>
                <w:rFonts w:asciiTheme="minorEastAsia" w:hAnsiTheme="minorEastAsia" w:hint="eastAsia"/>
                <w:szCs w:val="21"/>
              </w:rPr>
              <w:t>嘎</w:t>
            </w:r>
            <w:proofErr w:type="gramEnd"/>
            <w:r>
              <w:rPr>
                <w:rFonts w:asciiTheme="minorEastAsia" w:hAnsiTheme="minorEastAsia" w:hint="eastAsia"/>
                <w:szCs w:val="21"/>
              </w:rPr>
              <w:t>隆兴年采选150万吨萤石矿扩建项目，为下一步打造电子</w:t>
            </w:r>
            <w:proofErr w:type="gramStart"/>
            <w:r>
              <w:rPr>
                <w:rFonts w:asciiTheme="minorEastAsia" w:hAnsiTheme="minorEastAsia" w:hint="eastAsia"/>
                <w:szCs w:val="21"/>
              </w:rPr>
              <w:t>氟基地</w:t>
            </w:r>
            <w:proofErr w:type="gramEnd"/>
            <w:r>
              <w:rPr>
                <w:rFonts w:asciiTheme="minorEastAsia" w:hAnsiTheme="minorEastAsia" w:hint="eastAsia"/>
                <w:szCs w:val="21"/>
              </w:rPr>
              <w:t>和电解铝氟化</w:t>
            </w:r>
            <w:proofErr w:type="gramStart"/>
            <w:r>
              <w:rPr>
                <w:rFonts w:asciiTheme="minorEastAsia" w:hAnsiTheme="minorEastAsia" w:hint="eastAsia"/>
                <w:szCs w:val="21"/>
              </w:rPr>
              <w:t>盐基地</w:t>
            </w:r>
            <w:proofErr w:type="gramEnd"/>
            <w:r>
              <w:rPr>
                <w:rFonts w:asciiTheme="minorEastAsia" w:hAnsiTheme="minorEastAsia" w:hint="eastAsia"/>
                <w:szCs w:val="21"/>
              </w:rPr>
              <w:t>奠定基础。</w:t>
            </w:r>
          </w:p>
          <w:p w:rsidR="00AB6D99" w:rsidRDefault="001937D7" w:rsidP="001937D7">
            <w:pPr>
              <w:spacing w:line="320" w:lineRule="exact"/>
              <w:ind w:firstLineChars="200" w:firstLine="422"/>
              <w:rPr>
                <w:rFonts w:asciiTheme="minorEastAsia" w:hAnsiTheme="minorEastAsia"/>
                <w:szCs w:val="21"/>
              </w:rPr>
            </w:pPr>
            <w:r>
              <w:rPr>
                <w:rFonts w:asciiTheme="minorEastAsia" w:hAnsiTheme="minorEastAsia" w:hint="eastAsia"/>
                <w:b/>
                <w:bCs/>
                <w:szCs w:val="21"/>
              </w:rPr>
              <w:t>冶炼：</w:t>
            </w:r>
            <w:r>
              <w:rPr>
                <w:rFonts w:asciiTheme="minorEastAsia" w:hAnsiTheme="minorEastAsia" w:hint="eastAsia"/>
                <w:szCs w:val="21"/>
              </w:rPr>
              <w:t>在协调推进</w:t>
            </w:r>
            <w:r w:rsidR="00CF5297">
              <w:rPr>
                <w:rFonts w:asciiTheme="minorEastAsia" w:hAnsiTheme="minorEastAsia" w:hint="eastAsia"/>
                <w:szCs w:val="21"/>
              </w:rPr>
              <w:t>西乌珠穆沁旗</w:t>
            </w:r>
            <w:proofErr w:type="gramStart"/>
            <w:r>
              <w:rPr>
                <w:rFonts w:asciiTheme="minorEastAsia" w:hAnsiTheme="minorEastAsia" w:hint="eastAsia"/>
                <w:szCs w:val="21"/>
              </w:rPr>
              <w:t>白音华国</w:t>
            </w:r>
            <w:proofErr w:type="gramEnd"/>
            <w:r>
              <w:rPr>
                <w:rFonts w:asciiTheme="minorEastAsia" w:hAnsiTheme="minorEastAsia" w:hint="eastAsia"/>
                <w:szCs w:val="21"/>
              </w:rPr>
              <w:t>电投高精铝板带项目的基础上，着力打造40万吨/</w:t>
            </w:r>
            <w:proofErr w:type="gramStart"/>
            <w:r>
              <w:rPr>
                <w:rFonts w:asciiTheme="minorEastAsia" w:hAnsiTheme="minorEastAsia" w:hint="eastAsia"/>
                <w:szCs w:val="21"/>
              </w:rPr>
              <w:t>年铝后</w:t>
            </w:r>
            <w:proofErr w:type="gramEnd"/>
            <w:r>
              <w:rPr>
                <w:rFonts w:asciiTheme="minorEastAsia" w:hAnsiTheme="minorEastAsia" w:hint="eastAsia"/>
                <w:szCs w:val="21"/>
              </w:rPr>
              <w:t>加工，其中铝锭及铝液直供就近下游加工企业35万吨/年，铝合金棒、铝盘杆产量5万吨/年，电解铝就地转化率达到95%。并根据实际情况，适时开展二期工程40万吨/年电解铝项目的筹备工作，打造白</w:t>
            </w:r>
            <w:proofErr w:type="gramStart"/>
            <w:r>
              <w:rPr>
                <w:rFonts w:asciiTheme="minorEastAsia" w:hAnsiTheme="minorEastAsia" w:hint="eastAsia"/>
                <w:szCs w:val="21"/>
              </w:rPr>
              <w:t>音华经济</w:t>
            </w:r>
            <w:proofErr w:type="gramEnd"/>
            <w:r>
              <w:rPr>
                <w:rFonts w:asciiTheme="minorEastAsia" w:hAnsiTheme="minorEastAsia" w:hint="eastAsia"/>
                <w:szCs w:val="21"/>
              </w:rPr>
              <w:t>开发区的高品质</w:t>
            </w:r>
            <w:proofErr w:type="gramStart"/>
            <w:r>
              <w:rPr>
                <w:rFonts w:asciiTheme="minorEastAsia" w:hAnsiTheme="minorEastAsia" w:hint="eastAsia"/>
                <w:szCs w:val="21"/>
              </w:rPr>
              <w:t>铝产业</w:t>
            </w:r>
            <w:proofErr w:type="gramEnd"/>
            <w:r>
              <w:rPr>
                <w:rFonts w:asciiTheme="minorEastAsia" w:hAnsiTheme="minorEastAsia" w:hint="eastAsia"/>
                <w:szCs w:val="21"/>
              </w:rPr>
              <w:t>集群。加快冶金企业的续建和改造步伐，重点推进锡林郭勒</w:t>
            </w:r>
            <w:proofErr w:type="gramStart"/>
            <w:r>
              <w:rPr>
                <w:rFonts w:asciiTheme="minorEastAsia" w:hAnsiTheme="minorEastAsia" w:hint="eastAsia"/>
                <w:szCs w:val="21"/>
              </w:rPr>
              <w:t>通力锗业30吨</w:t>
            </w:r>
            <w:proofErr w:type="gramEnd"/>
            <w:r>
              <w:rPr>
                <w:rFonts w:asciiTheme="minorEastAsia" w:hAnsiTheme="minorEastAsia" w:hint="eastAsia"/>
                <w:szCs w:val="21"/>
              </w:rPr>
              <w:t>区熔锗锭改建项目、</w:t>
            </w:r>
            <w:r w:rsidR="00CF5297">
              <w:rPr>
                <w:rFonts w:asciiTheme="minorEastAsia" w:hAnsiTheme="minorEastAsia" w:hint="eastAsia"/>
                <w:szCs w:val="21"/>
              </w:rPr>
              <w:t>苏尼特右</w:t>
            </w:r>
            <w:proofErr w:type="gramStart"/>
            <w:r w:rsidR="00CF5297">
              <w:rPr>
                <w:rFonts w:asciiTheme="minorEastAsia" w:hAnsiTheme="minorEastAsia" w:hint="eastAsia"/>
                <w:szCs w:val="21"/>
              </w:rPr>
              <w:t>旗</w:t>
            </w:r>
            <w:r>
              <w:rPr>
                <w:rFonts w:asciiTheme="minorEastAsia" w:hAnsiTheme="minorEastAsia" w:hint="eastAsia"/>
                <w:szCs w:val="21"/>
              </w:rPr>
              <w:t>新蒙新材料</w:t>
            </w:r>
            <w:proofErr w:type="gramEnd"/>
            <w:r>
              <w:rPr>
                <w:rFonts w:asciiTheme="minorEastAsia" w:hAnsiTheme="minorEastAsia" w:hint="eastAsia"/>
                <w:szCs w:val="21"/>
              </w:rPr>
              <w:t>年产48万吨硅锰合金项目、华兴实业年产10万吨硅锰合金技改项目、</w:t>
            </w:r>
            <w:r w:rsidR="00CF5297">
              <w:rPr>
                <w:rFonts w:asciiTheme="minorEastAsia" w:hAnsiTheme="minorEastAsia" w:hint="eastAsia"/>
                <w:szCs w:val="21"/>
              </w:rPr>
              <w:t>东乌珠穆沁</w:t>
            </w:r>
            <w:proofErr w:type="gramStart"/>
            <w:r w:rsidR="00CF5297">
              <w:rPr>
                <w:rFonts w:asciiTheme="minorEastAsia" w:hAnsiTheme="minorEastAsia" w:hint="eastAsia"/>
                <w:szCs w:val="21"/>
              </w:rPr>
              <w:t>旗</w:t>
            </w:r>
            <w:r>
              <w:rPr>
                <w:rFonts w:asciiTheme="minorEastAsia" w:hAnsiTheme="minorEastAsia" w:hint="eastAsia"/>
                <w:szCs w:val="21"/>
              </w:rPr>
              <w:t>双源</w:t>
            </w:r>
            <w:proofErr w:type="gramEnd"/>
            <w:r>
              <w:rPr>
                <w:rFonts w:asciiTheme="minorEastAsia" w:hAnsiTheme="minorEastAsia" w:hint="eastAsia"/>
                <w:szCs w:val="21"/>
              </w:rPr>
              <w:t>有色金属冶炼技改等项目，在提高产能、优化产品类型的基础上，推进冶金产业绿色环保、节能降耗的改造步伐，提高冶金企业的工艺、装备水平。</w:t>
            </w:r>
          </w:p>
          <w:p w:rsidR="00AB6D99" w:rsidRDefault="001937D7" w:rsidP="00ED6C0E">
            <w:pPr>
              <w:spacing w:line="320" w:lineRule="exact"/>
              <w:ind w:firstLineChars="200" w:firstLine="422"/>
              <w:rPr>
                <w:rFonts w:asciiTheme="minorEastAsia" w:hAnsiTheme="minorEastAsia"/>
                <w:szCs w:val="21"/>
              </w:rPr>
            </w:pPr>
            <w:r>
              <w:rPr>
                <w:rFonts w:asciiTheme="minorEastAsia" w:hAnsiTheme="minorEastAsia" w:hint="eastAsia"/>
                <w:b/>
                <w:bCs/>
                <w:szCs w:val="21"/>
              </w:rPr>
              <w:t>加工：</w:t>
            </w:r>
            <w:r>
              <w:rPr>
                <w:rFonts w:asciiTheme="minorEastAsia" w:hAnsiTheme="minorEastAsia" w:hint="eastAsia"/>
                <w:szCs w:val="21"/>
              </w:rPr>
              <w:t>以矿山、冶炼为基础，打造下游加工产业链，通过重点项目的实施，带动下游加工产业体系的形成，推动构建冶金产业集群。重点推动</w:t>
            </w:r>
            <w:r w:rsidR="00CF5297">
              <w:rPr>
                <w:rFonts w:asciiTheme="minorEastAsia" w:hAnsiTheme="minorEastAsia" w:hint="eastAsia"/>
                <w:szCs w:val="21"/>
              </w:rPr>
              <w:t>西乌珠穆沁</w:t>
            </w:r>
            <w:proofErr w:type="gramStart"/>
            <w:r w:rsidR="00CF5297">
              <w:rPr>
                <w:rFonts w:asciiTheme="minorEastAsia" w:hAnsiTheme="minorEastAsia" w:hint="eastAsia"/>
                <w:szCs w:val="21"/>
              </w:rPr>
              <w:t>旗</w:t>
            </w:r>
            <w:r>
              <w:rPr>
                <w:rFonts w:asciiTheme="minorEastAsia" w:hAnsiTheme="minorEastAsia" w:hint="eastAsia"/>
                <w:szCs w:val="21"/>
              </w:rPr>
              <w:t>保硕</w:t>
            </w:r>
            <w:proofErr w:type="gramEnd"/>
            <w:r>
              <w:rPr>
                <w:rFonts w:asciiTheme="minorEastAsia" w:hAnsiTheme="minorEastAsia" w:hint="eastAsia"/>
                <w:szCs w:val="21"/>
              </w:rPr>
              <w:t>年产60万吨高端铝制品项目、和平铝业铝合金型材项目、</w:t>
            </w:r>
            <w:proofErr w:type="gramStart"/>
            <w:r>
              <w:rPr>
                <w:rFonts w:asciiTheme="minorEastAsia" w:hAnsiTheme="minorEastAsia" w:hint="eastAsia"/>
                <w:szCs w:val="21"/>
              </w:rPr>
              <w:t>白音华工业园区</w:t>
            </w:r>
            <w:proofErr w:type="gramEnd"/>
            <w:r>
              <w:rPr>
                <w:rFonts w:asciiTheme="minorEastAsia" w:hAnsiTheme="minorEastAsia" w:hint="eastAsia"/>
                <w:szCs w:val="21"/>
              </w:rPr>
              <w:t>高端环保锌材深加工项目等项目的建设。</w:t>
            </w:r>
          </w:p>
        </w:tc>
      </w:tr>
    </w:tbl>
    <w:p w:rsidR="00AB6D99" w:rsidRDefault="00AB6D99" w:rsidP="00ED6C0E">
      <w:pPr>
        <w:spacing w:line="440" w:lineRule="exact"/>
        <w:rPr>
          <w:b/>
          <w:szCs w:val="21"/>
        </w:rPr>
      </w:pPr>
    </w:p>
    <w:p w:rsidR="00AB6D99" w:rsidRDefault="00AB6D99">
      <w:pPr>
        <w:spacing w:line="440" w:lineRule="exact"/>
        <w:ind w:firstLineChars="200" w:firstLine="420"/>
        <w:rPr>
          <w:szCs w:val="21"/>
        </w:rPr>
        <w:sectPr w:rsidR="00AB6D99">
          <w:pgSz w:w="8391" w:h="11907"/>
          <w:pgMar w:top="1134" w:right="1134" w:bottom="1134" w:left="1134" w:header="851" w:footer="992" w:gutter="0"/>
          <w:cols w:space="425"/>
          <w:docGrid w:linePitch="312"/>
        </w:sectPr>
      </w:pPr>
    </w:p>
    <w:p w:rsidR="00AB6D99" w:rsidRPr="00F432DA" w:rsidRDefault="001937D7" w:rsidP="00F432DA">
      <w:pPr>
        <w:pStyle w:val="ae"/>
        <w:spacing w:beforeLines="50" w:before="120"/>
        <w:rPr>
          <w:b/>
          <w:color w:val="000000" w:themeColor="text1"/>
          <w:sz w:val="21"/>
          <w:szCs w:val="21"/>
        </w:rPr>
      </w:pPr>
      <w:r w:rsidRPr="00F432DA">
        <w:rPr>
          <w:rFonts w:hint="eastAsia"/>
          <w:b/>
          <w:color w:val="000000" w:themeColor="text1"/>
          <w:sz w:val="21"/>
          <w:szCs w:val="24"/>
        </w:rPr>
        <w:lastRenderedPageBreak/>
        <w:t>冶金产业重点项目表</w:t>
      </w:r>
    </w:p>
    <w:tbl>
      <w:tblPr>
        <w:tblW w:w="5020" w:type="pct"/>
        <w:jc w:val="center"/>
        <w:tblLayout w:type="fixed"/>
        <w:tblCellMar>
          <w:left w:w="40" w:type="dxa"/>
          <w:right w:w="40" w:type="dxa"/>
        </w:tblCellMar>
        <w:tblLook w:val="04A0" w:firstRow="1" w:lastRow="0" w:firstColumn="1" w:lastColumn="0" w:noHBand="0" w:noVBand="1"/>
      </w:tblPr>
      <w:tblGrid>
        <w:gridCol w:w="503"/>
        <w:gridCol w:w="3810"/>
        <w:gridCol w:w="1276"/>
        <w:gridCol w:w="3117"/>
        <w:gridCol w:w="1052"/>
      </w:tblGrid>
      <w:tr w:rsidR="00AB6D99" w:rsidTr="00F432DA">
        <w:trPr>
          <w:trHeight w:val="23"/>
          <w:tblHeader/>
          <w:jc w:val="center"/>
        </w:trPr>
        <w:tc>
          <w:tcPr>
            <w:tcW w:w="258"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B6D99" w:rsidRPr="00F432DA" w:rsidRDefault="001937D7">
            <w:pPr>
              <w:pStyle w:val="ad"/>
              <w:jc w:val="center"/>
              <w:rPr>
                <w:rFonts w:asciiTheme="minorEastAsia" w:eastAsiaTheme="minorEastAsia" w:hAnsiTheme="minorEastAsia"/>
                <w:b/>
                <w:color w:val="000000" w:themeColor="text1"/>
                <w:sz w:val="21"/>
                <w:szCs w:val="18"/>
              </w:rPr>
            </w:pPr>
            <w:r w:rsidRPr="00F432DA">
              <w:rPr>
                <w:rFonts w:asciiTheme="minorEastAsia" w:eastAsiaTheme="minorEastAsia" w:hAnsiTheme="minorEastAsia" w:hint="eastAsia"/>
                <w:b/>
                <w:color w:val="000000" w:themeColor="text1"/>
                <w:sz w:val="21"/>
                <w:szCs w:val="18"/>
              </w:rPr>
              <w:t>序号</w:t>
            </w:r>
          </w:p>
        </w:tc>
        <w:tc>
          <w:tcPr>
            <w:tcW w:w="1952"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jc w:val="center"/>
              <w:rPr>
                <w:rFonts w:asciiTheme="minorEastAsia" w:eastAsiaTheme="minorEastAsia" w:hAnsiTheme="minorEastAsia"/>
                <w:b/>
                <w:color w:val="000000" w:themeColor="text1"/>
                <w:sz w:val="21"/>
                <w:szCs w:val="18"/>
              </w:rPr>
            </w:pPr>
            <w:r w:rsidRPr="00F432DA">
              <w:rPr>
                <w:rFonts w:asciiTheme="minorEastAsia" w:eastAsiaTheme="minorEastAsia" w:hAnsiTheme="minorEastAsia" w:hint="eastAsia"/>
                <w:b/>
                <w:color w:val="000000" w:themeColor="text1"/>
                <w:sz w:val="21"/>
                <w:szCs w:val="18"/>
              </w:rPr>
              <w:t>名称</w:t>
            </w:r>
          </w:p>
        </w:tc>
        <w:tc>
          <w:tcPr>
            <w:tcW w:w="654"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jc w:val="center"/>
              <w:rPr>
                <w:rFonts w:asciiTheme="minorEastAsia" w:eastAsiaTheme="minorEastAsia" w:hAnsiTheme="minorEastAsia"/>
                <w:b/>
                <w:color w:val="000000" w:themeColor="text1"/>
                <w:sz w:val="21"/>
                <w:szCs w:val="18"/>
              </w:rPr>
            </w:pPr>
            <w:r w:rsidRPr="00F432DA">
              <w:rPr>
                <w:rFonts w:asciiTheme="minorEastAsia" w:eastAsiaTheme="minorEastAsia" w:hAnsiTheme="minorEastAsia" w:hint="eastAsia"/>
                <w:b/>
                <w:color w:val="000000" w:themeColor="text1"/>
                <w:sz w:val="21"/>
                <w:szCs w:val="18"/>
              </w:rPr>
              <w:t>地点</w:t>
            </w:r>
          </w:p>
        </w:tc>
        <w:tc>
          <w:tcPr>
            <w:tcW w:w="159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jc w:val="center"/>
              <w:rPr>
                <w:rFonts w:asciiTheme="minorEastAsia" w:eastAsiaTheme="minorEastAsia" w:hAnsiTheme="minorEastAsia"/>
                <w:b/>
                <w:color w:val="000000" w:themeColor="text1"/>
                <w:sz w:val="21"/>
                <w:szCs w:val="18"/>
              </w:rPr>
            </w:pPr>
            <w:r w:rsidRPr="00F432DA">
              <w:rPr>
                <w:rFonts w:asciiTheme="minorEastAsia" w:eastAsiaTheme="minorEastAsia" w:hAnsiTheme="minorEastAsia" w:hint="eastAsia"/>
                <w:b/>
                <w:color w:val="000000" w:themeColor="text1"/>
                <w:sz w:val="21"/>
                <w:szCs w:val="18"/>
              </w:rPr>
              <w:t>内容及规模</w:t>
            </w:r>
          </w:p>
        </w:tc>
        <w:tc>
          <w:tcPr>
            <w:tcW w:w="539"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F432DA" w:rsidRDefault="001937D7">
            <w:pPr>
              <w:pStyle w:val="ad"/>
              <w:jc w:val="center"/>
              <w:rPr>
                <w:rFonts w:asciiTheme="minorEastAsia" w:eastAsiaTheme="minorEastAsia" w:hAnsiTheme="minorEastAsia"/>
                <w:b/>
                <w:color w:val="000000" w:themeColor="text1"/>
                <w:sz w:val="21"/>
                <w:szCs w:val="18"/>
              </w:rPr>
            </w:pPr>
            <w:r w:rsidRPr="00F432DA">
              <w:rPr>
                <w:rFonts w:asciiTheme="minorEastAsia" w:eastAsiaTheme="minorEastAsia" w:hAnsiTheme="minorEastAsia" w:hint="eastAsia"/>
                <w:b/>
                <w:color w:val="000000" w:themeColor="text1"/>
                <w:sz w:val="21"/>
                <w:szCs w:val="18"/>
              </w:rPr>
              <w:t>起止年限</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中基锡安矿业和中</w:t>
            </w:r>
            <w:proofErr w:type="gramStart"/>
            <w:r>
              <w:rPr>
                <w:rFonts w:asciiTheme="minorEastAsia" w:eastAsiaTheme="minorEastAsia" w:hAnsiTheme="minorEastAsia" w:cstheme="minorEastAsia" w:hint="eastAsia"/>
                <w:color w:val="000000" w:themeColor="text1"/>
                <w:sz w:val="18"/>
                <w:szCs w:val="18"/>
              </w:rPr>
              <w:t>盛经贸</w:t>
            </w:r>
            <w:proofErr w:type="gramEnd"/>
            <w:r>
              <w:rPr>
                <w:rFonts w:asciiTheme="minorEastAsia" w:eastAsiaTheme="minorEastAsia" w:hAnsiTheme="minorEastAsia" w:cstheme="minorEastAsia" w:hint="eastAsia"/>
                <w:color w:val="000000" w:themeColor="text1"/>
                <w:sz w:val="18"/>
                <w:szCs w:val="18"/>
              </w:rPr>
              <w:t>合作铁矿石加工项目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二连浩特市</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年加工180万吨铁矿石</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阿乐福矿业磁选铁精粉技改扩建项目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二连浩特市</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年选铁精粉</w:t>
            </w:r>
            <w:proofErr w:type="gramEnd"/>
            <w:r>
              <w:rPr>
                <w:rFonts w:asciiTheme="minorEastAsia" w:eastAsiaTheme="minorEastAsia" w:hAnsiTheme="minorEastAsia" w:cstheme="minorEastAsia" w:hint="eastAsia"/>
                <w:color w:val="000000" w:themeColor="text1"/>
                <w:sz w:val="18"/>
                <w:szCs w:val="18"/>
              </w:rPr>
              <w:t>达到70万吨</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百汇源</w:t>
            </w:r>
            <w:proofErr w:type="gramStart"/>
            <w:r>
              <w:rPr>
                <w:rFonts w:asciiTheme="minorEastAsia" w:eastAsiaTheme="minorEastAsia" w:hAnsiTheme="minorEastAsia" w:cstheme="minorEastAsia" w:hint="eastAsia"/>
                <w:color w:val="000000" w:themeColor="text1"/>
                <w:sz w:val="18"/>
                <w:szCs w:val="18"/>
              </w:rPr>
              <w:t>矿业金</w:t>
            </w:r>
            <w:proofErr w:type="gramEnd"/>
            <w:r>
              <w:rPr>
                <w:rFonts w:asciiTheme="minorEastAsia" w:eastAsiaTheme="minorEastAsia" w:hAnsiTheme="minorEastAsia" w:cstheme="minorEastAsia" w:hint="eastAsia"/>
                <w:color w:val="000000" w:themeColor="text1"/>
                <w:sz w:val="18"/>
                <w:szCs w:val="18"/>
              </w:rPr>
              <w:t>银矿浮选项目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二连浩特市</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60万吨金银矿浮选</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蒙铁矿业金</w:t>
            </w:r>
            <w:proofErr w:type="gramEnd"/>
            <w:r>
              <w:rPr>
                <w:rFonts w:asciiTheme="minorEastAsia" w:eastAsiaTheme="minorEastAsia" w:hAnsiTheme="minorEastAsia" w:cstheme="minorEastAsia" w:hint="eastAsia"/>
                <w:color w:val="000000" w:themeColor="text1"/>
                <w:sz w:val="18"/>
                <w:szCs w:val="18"/>
              </w:rPr>
              <w:t>银矿、萤石浮选项目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二连浩特市</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70万吨金银矿、30万吨萤石浮选</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隆兴矿业李瑛萤石矿扩建项目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阿巴嘎旗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扩建采矿至150万吨、选矿至5000吨/日</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2023-2025</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玉龙矿业花敖包</w:t>
            </w:r>
            <w:proofErr w:type="gramStart"/>
            <w:r>
              <w:rPr>
                <w:rFonts w:asciiTheme="minorEastAsia" w:eastAsiaTheme="minorEastAsia" w:hAnsiTheme="minorEastAsia" w:cstheme="minorEastAsia" w:hint="eastAsia"/>
                <w:color w:val="000000" w:themeColor="text1"/>
                <w:sz w:val="18"/>
                <w:szCs w:val="18"/>
              </w:rPr>
              <w:t>特</w:t>
            </w:r>
            <w:proofErr w:type="gramEnd"/>
            <w:r>
              <w:rPr>
                <w:rFonts w:asciiTheme="minorEastAsia" w:eastAsiaTheme="minorEastAsia" w:hAnsiTheme="minorEastAsia" w:cstheme="minorEastAsia" w:hint="eastAsia"/>
                <w:color w:val="000000" w:themeColor="text1"/>
                <w:sz w:val="18"/>
                <w:szCs w:val="18"/>
              </w:rPr>
              <w:t>山矿段采矿工程</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25万吨/年铅锌银矿</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银漫矿业</w:t>
            </w:r>
            <w:proofErr w:type="gramEnd"/>
            <w:r>
              <w:rPr>
                <w:rFonts w:asciiTheme="minorEastAsia" w:eastAsiaTheme="minorEastAsia" w:hAnsiTheme="minorEastAsia" w:cstheme="minorEastAsia" w:hint="eastAsia"/>
                <w:color w:val="000000" w:themeColor="text1"/>
                <w:sz w:val="18"/>
                <w:szCs w:val="18"/>
              </w:rPr>
              <w:t>白银查干东山矿区扩建项目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330万吨/年铜铅锡银锌矿</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2022-2025</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银漫矿业</w:t>
            </w:r>
            <w:proofErr w:type="gramEnd"/>
            <w:r>
              <w:rPr>
                <w:rFonts w:asciiTheme="minorEastAsia" w:eastAsiaTheme="minorEastAsia" w:hAnsiTheme="minorEastAsia" w:cstheme="minorEastAsia" w:hint="eastAsia"/>
                <w:color w:val="000000" w:themeColor="text1"/>
                <w:sz w:val="18"/>
                <w:szCs w:val="18"/>
              </w:rPr>
              <w:t>白银查干东山矿区尾矿库增容扩建</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165万吨/年铜铅锡银锌矿</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花敖包</w:t>
            </w:r>
            <w:proofErr w:type="gramStart"/>
            <w:r>
              <w:rPr>
                <w:rFonts w:asciiTheme="minorEastAsia" w:eastAsiaTheme="minorEastAsia" w:hAnsiTheme="minorEastAsia" w:cstheme="minorEastAsia" w:hint="eastAsia"/>
                <w:color w:val="000000" w:themeColor="text1"/>
                <w:sz w:val="18"/>
                <w:szCs w:val="18"/>
              </w:rPr>
              <w:t>特</w:t>
            </w:r>
            <w:proofErr w:type="gramEnd"/>
            <w:r>
              <w:rPr>
                <w:rFonts w:asciiTheme="minorEastAsia" w:eastAsiaTheme="minorEastAsia" w:hAnsiTheme="minorEastAsia" w:cstheme="minorEastAsia" w:hint="eastAsia"/>
                <w:color w:val="000000" w:themeColor="text1"/>
                <w:sz w:val="18"/>
                <w:szCs w:val="18"/>
              </w:rPr>
              <w:t>银铅矿选矿厂技术改造项目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1400t/d选矿厂</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2020-2022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蒙金矿业加布斯铌钽矿采选项目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镶</w:t>
            </w:r>
            <w:proofErr w:type="gramEnd"/>
            <w:r>
              <w:rPr>
                <w:rFonts w:asciiTheme="minorEastAsia" w:eastAsiaTheme="minorEastAsia" w:hAnsiTheme="minorEastAsia" w:cstheme="minorEastAsia" w:hint="eastAsia"/>
                <w:color w:val="000000" w:themeColor="text1"/>
                <w:sz w:val="18"/>
                <w:szCs w:val="18"/>
              </w:rPr>
              <w:t>黄旗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年产60万吨钽铌矿</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2020-2023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11</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保硕新材料</w:t>
            </w:r>
            <w:proofErr w:type="gramEnd"/>
            <w:r>
              <w:rPr>
                <w:rFonts w:asciiTheme="minorEastAsia" w:eastAsiaTheme="minorEastAsia" w:hAnsiTheme="minorEastAsia" w:cstheme="minorEastAsia" w:hint="eastAsia"/>
                <w:color w:val="000000" w:themeColor="text1"/>
                <w:sz w:val="18"/>
                <w:szCs w:val="18"/>
              </w:rPr>
              <w:t>公司高端铝制品项目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年产30万吨圆铸锭、10万吨铝合金锭，10万吨压铸前端铝合金锭，10万吨</w:t>
            </w:r>
            <w:proofErr w:type="gramStart"/>
            <w:r>
              <w:rPr>
                <w:rFonts w:asciiTheme="minorEastAsia" w:eastAsiaTheme="minorEastAsia" w:hAnsiTheme="minorEastAsia" w:cstheme="minorEastAsia" w:hint="eastAsia"/>
                <w:color w:val="000000" w:themeColor="text1"/>
                <w:sz w:val="18"/>
                <w:szCs w:val="18"/>
              </w:rPr>
              <w:t>电工圆铝杆</w:t>
            </w:r>
            <w:proofErr w:type="gramEnd"/>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12</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和平铝业铝合金型材项目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年产10万吨铝合金铝型材门窗系统</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2023-2025</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lastRenderedPageBreak/>
              <w:t>13</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白音华工业园区</w:t>
            </w:r>
            <w:proofErr w:type="gramEnd"/>
            <w:r>
              <w:rPr>
                <w:rFonts w:asciiTheme="minorEastAsia" w:eastAsiaTheme="minorEastAsia" w:hAnsiTheme="minorEastAsia" w:hint="eastAsia"/>
                <w:color w:val="000000" w:themeColor="text1"/>
                <w:sz w:val="18"/>
                <w:szCs w:val="18"/>
              </w:rPr>
              <w:t>高端环保锌材深加工项目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50万吨镀锌板材、5万吨</w:t>
            </w:r>
            <w:r>
              <w:rPr>
                <w:rFonts w:asciiTheme="minorEastAsia" w:eastAsiaTheme="minorEastAsia" w:hAnsiTheme="minorEastAsia" w:hint="eastAsia"/>
                <w:color w:val="000000" w:themeColor="text1"/>
                <w:sz w:val="18"/>
                <w:szCs w:val="18"/>
              </w:rPr>
              <w:t>耐磨</w:t>
            </w:r>
            <w:proofErr w:type="gramStart"/>
            <w:r>
              <w:rPr>
                <w:rFonts w:asciiTheme="minorEastAsia" w:eastAsiaTheme="minorEastAsia" w:hAnsiTheme="minorEastAsia" w:hint="eastAsia"/>
                <w:color w:val="000000" w:themeColor="text1"/>
                <w:sz w:val="18"/>
                <w:szCs w:val="18"/>
              </w:rPr>
              <w:t>锌</w:t>
            </w:r>
            <w:proofErr w:type="gramEnd"/>
            <w:r>
              <w:rPr>
                <w:rFonts w:asciiTheme="minorEastAsia" w:eastAsiaTheme="minorEastAsia" w:hAnsiTheme="minorEastAsia" w:hint="eastAsia"/>
                <w:color w:val="000000" w:themeColor="text1"/>
                <w:sz w:val="18"/>
                <w:szCs w:val="18"/>
              </w:rPr>
              <w:t>合金、</w:t>
            </w:r>
            <w:r>
              <w:rPr>
                <w:rFonts w:asciiTheme="minorEastAsia" w:eastAsiaTheme="minorEastAsia" w:hAnsiTheme="minorEastAsia"/>
                <w:color w:val="000000" w:themeColor="text1"/>
                <w:sz w:val="18"/>
                <w:szCs w:val="18"/>
              </w:rPr>
              <w:t>5万吨</w:t>
            </w:r>
            <w:r>
              <w:rPr>
                <w:rFonts w:asciiTheme="minorEastAsia" w:eastAsiaTheme="minorEastAsia" w:hAnsiTheme="minorEastAsia" w:hint="eastAsia"/>
                <w:color w:val="000000" w:themeColor="text1"/>
                <w:sz w:val="18"/>
                <w:szCs w:val="18"/>
              </w:rPr>
              <w:t>锌压铸件</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2021-2025</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14</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锡林郭勒</w:t>
            </w:r>
            <w:proofErr w:type="gramStart"/>
            <w:r>
              <w:rPr>
                <w:rFonts w:asciiTheme="minorEastAsia" w:eastAsiaTheme="minorEastAsia" w:hAnsiTheme="minorEastAsia" w:hint="eastAsia"/>
                <w:color w:val="000000" w:themeColor="text1"/>
                <w:sz w:val="18"/>
                <w:szCs w:val="18"/>
              </w:rPr>
              <w:t>通力锗业</w:t>
            </w:r>
            <w:r>
              <w:rPr>
                <w:rFonts w:asciiTheme="minorEastAsia" w:eastAsiaTheme="minorEastAsia" w:hAnsiTheme="minorEastAsia"/>
                <w:color w:val="000000" w:themeColor="text1"/>
                <w:sz w:val="18"/>
                <w:szCs w:val="18"/>
              </w:rPr>
              <w:t>区熔</w:t>
            </w:r>
            <w:proofErr w:type="gramEnd"/>
            <w:r>
              <w:rPr>
                <w:rFonts w:asciiTheme="minorEastAsia" w:eastAsiaTheme="minorEastAsia" w:hAnsiTheme="minorEastAsia"/>
                <w:color w:val="000000" w:themeColor="text1"/>
                <w:sz w:val="18"/>
                <w:szCs w:val="18"/>
              </w:rPr>
              <w:t>锗锭改建项目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锡林浩特市</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年产</w:t>
            </w:r>
            <w:r>
              <w:rPr>
                <w:rFonts w:asciiTheme="minorEastAsia" w:eastAsiaTheme="minorEastAsia" w:hAnsiTheme="minorEastAsia"/>
                <w:color w:val="000000" w:themeColor="text1"/>
                <w:sz w:val="18"/>
                <w:szCs w:val="18"/>
              </w:rPr>
              <w:t>30吨区熔锗锭</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2020-2022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15</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新蒙新材料</w:t>
            </w:r>
            <w:proofErr w:type="gramEnd"/>
            <w:r>
              <w:rPr>
                <w:rFonts w:asciiTheme="minorEastAsia" w:eastAsiaTheme="minorEastAsia" w:hAnsiTheme="minorEastAsia" w:hint="eastAsia"/>
                <w:color w:val="000000" w:themeColor="text1"/>
                <w:sz w:val="18"/>
                <w:szCs w:val="18"/>
              </w:rPr>
              <w:t>公司</w:t>
            </w:r>
            <w:r>
              <w:rPr>
                <w:rFonts w:asciiTheme="minorEastAsia" w:eastAsiaTheme="minorEastAsia" w:hAnsiTheme="minorEastAsia"/>
                <w:color w:val="000000" w:themeColor="text1"/>
                <w:sz w:val="18"/>
                <w:szCs w:val="18"/>
              </w:rPr>
              <w:t>硅锰合</w:t>
            </w:r>
            <w:r>
              <w:rPr>
                <w:rFonts w:asciiTheme="minorEastAsia" w:eastAsiaTheme="minorEastAsia" w:hAnsiTheme="minorEastAsia" w:hint="eastAsia"/>
                <w:color w:val="000000" w:themeColor="text1"/>
                <w:sz w:val="18"/>
                <w:szCs w:val="18"/>
              </w:rPr>
              <w:t>金项目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苏尼特右旗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年产</w:t>
            </w:r>
            <w:r>
              <w:rPr>
                <w:rFonts w:asciiTheme="minorEastAsia" w:eastAsiaTheme="minorEastAsia" w:hAnsiTheme="minorEastAsia"/>
                <w:color w:val="000000" w:themeColor="text1"/>
                <w:sz w:val="18"/>
                <w:szCs w:val="18"/>
              </w:rPr>
              <w:t>48万吨硅锰合金</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2015-2025</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16</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华兴实业</w:t>
            </w:r>
            <w:r>
              <w:rPr>
                <w:rFonts w:asciiTheme="minorEastAsia" w:eastAsiaTheme="minorEastAsia" w:hAnsiTheme="minorEastAsia"/>
                <w:color w:val="000000" w:themeColor="text1"/>
                <w:sz w:val="18"/>
                <w:szCs w:val="18"/>
              </w:rPr>
              <w:t>硅锰合金技改项目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苏尼特右旗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年产</w:t>
            </w:r>
            <w:r>
              <w:rPr>
                <w:rFonts w:asciiTheme="minorEastAsia" w:eastAsiaTheme="minorEastAsia" w:hAnsiTheme="minorEastAsia"/>
                <w:color w:val="000000" w:themeColor="text1"/>
                <w:sz w:val="18"/>
                <w:szCs w:val="18"/>
              </w:rPr>
              <w:t>10万吨硅锰合金</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2018-2021</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17</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双源有色金属</w:t>
            </w:r>
            <w:proofErr w:type="gramEnd"/>
            <w:r>
              <w:rPr>
                <w:rFonts w:asciiTheme="minorEastAsia" w:eastAsiaTheme="minorEastAsia" w:hAnsiTheme="minorEastAsia" w:hint="eastAsia"/>
                <w:color w:val="000000" w:themeColor="text1"/>
                <w:sz w:val="18"/>
                <w:szCs w:val="18"/>
              </w:rPr>
              <w:t>冶炼技改项目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东乌珠穆沁旗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10万吨铅冶炼</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2023-2024</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18</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白音华国</w:t>
            </w:r>
            <w:proofErr w:type="gramEnd"/>
            <w:r>
              <w:rPr>
                <w:rFonts w:asciiTheme="minorEastAsia" w:eastAsiaTheme="minorEastAsia" w:hAnsiTheme="minorEastAsia" w:hint="eastAsia"/>
                <w:color w:val="000000" w:themeColor="text1"/>
                <w:sz w:val="18"/>
                <w:szCs w:val="18"/>
              </w:rPr>
              <w:t>电投高精铝板带自备电厂</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2×35万千瓦火电</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2016-202</w:t>
            </w:r>
            <w:r>
              <w:rPr>
                <w:rFonts w:asciiTheme="minorEastAsia" w:eastAsiaTheme="minorEastAsia" w:hAnsiTheme="minorEastAsia" w:hint="eastAsia"/>
                <w:color w:val="000000" w:themeColor="text1"/>
                <w:sz w:val="18"/>
                <w:szCs w:val="18"/>
              </w:rPr>
              <w:t>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19</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proofErr w:type="gramStart"/>
            <w:r>
              <w:rPr>
                <w:rFonts w:asciiTheme="minorEastAsia" w:eastAsiaTheme="minorEastAsia" w:hAnsiTheme="minorEastAsia" w:hint="eastAsia"/>
                <w:color w:val="000000" w:themeColor="text1"/>
                <w:sz w:val="18"/>
                <w:szCs w:val="18"/>
              </w:rPr>
              <w:t>白音华煤电</w:t>
            </w:r>
            <w:proofErr w:type="gramEnd"/>
            <w:r>
              <w:rPr>
                <w:rFonts w:asciiTheme="minorEastAsia" w:eastAsiaTheme="minorEastAsia" w:hAnsiTheme="minorEastAsia"/>
                <w:color w:val="000000" w:themeColor="text1"/>
                <w:sz w:val="18"/>
                <w:szCs w:val="18"/>
              </w:rPr>
              <w:t>高精铝板带项目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6A02F6">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西乌珠穆沁旗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40万吨高精铝板带</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2018-2022</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国爱镍业硅锰冶炼技改项目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正镶白旗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年产</w:t>
            </w:r>
            <w:r>
              <w:rPr>
                <w:rFonts w:asciiTheme="minorEastAsia" w:eastAsiaTheme="minorEastAsia" w:hAnsiTheme="minorEastAsia"/>
                <w:color w:val="000000" w:themeColor="text1"/>
                <w:sz w:val="18"/>
                <w:szCs w:val="18"/>
              </w:rPr>
              <w:t>10万吨硅锰</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2020-202</w:t>
            </w:r>
            <w:r>
              <w:rPr>
                <w:rFonts w:asciiTheme="minorEastAsia" w:eastAsiaTheme="minorEastAsia" w:hAnsiTheme="minorEastAsia" w:hint="eastAsia"/>
                <w:color w:val="000000" w:themeColor="text1"/>
                <w:sz w:val="18"/>
                <w:szCs w:val="18"/>
              </w:rPr>
              <w:t>3</w:t>
            </w:r>
          </w:p>
        </w:tc>
      </w:tr>
      <w:tr w:rsidR="00AB6D99" w:rsidTr="00F432DA">
        <w:trPr>
          <w:trHeight w:val="340"/>
          <w:jc w:val="center"/>
        </w:trPr>
        <w:tc>
          <w:tcPr>
            <w:tcW w:w="258"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1</w:t>
            </w:r>
          </w:p>
        </w:tc>
        <w:tc>
          <w:tcPr>
            <w:tcW w:w="1952"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锌</w:t>
            </w:r>
            <w:proofErr w:type="gramStart"/>
            <w:r>
              <w:rPr>
                <w:rFonts w:asciiTheme="minorEastAsia" w:eastAsiaTheme="minorEastAsia" w:hAnsiTheme="minorEastAsia" w:hint="eastAsia"/>
                <w:color w:val="000000" w:themeColor="text1"/>
                <w:sz w:val="18"/>
                <w:szCs w:val="18"/>
              </w:rPr>
              <w:t>焙</w:t>
            </w:r>
            <w:proofErr w:type="gramEnd"/>
            <w:r>
              <w:rPr>
                <w:rFonts w:asciiTheme="minorEastAsia" w:eastAsiaTheme="minorEastAsia" w:hAnsiTheme="minorEastAsia" w:hint="eastAsia"/>
                <w:color w:val="000000" w:themeColor="text1"/>
                <w:sz w:val="18"/>
                <w:szCs w:val="18"/>
              </w:rPr>
              <w:t>砂技术改造项目</w:t>
            </w:r>
          </w:p>
        </w:tc>
        <w:tc>
          <w:tcPr>
            <w:tcW w:w="6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东乌珠穆沁旗</w:t>
            </w:r>
          </w:p>
        </w:tc>
        <w:tc>
          <w:tcPr>
            <w:tcW w:w="159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年产1</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万吨锌</w:t>
            </w:r>
            <w:proofErr w:type="gramStart"/>
            <w:r>
              <w:rPr>
                <w:rFonts w:asciiTheme="minorEastAsia" w:eastAsiaTheme="minorEastAsia" w:hAnsiTheme="minorEastAsia" w:hint="eastAsia"/>
                <w:color w:val="000000" w:themeColor="text1"/>
                <w:sz w:val="18"/>
                <w:szCs w:val="18"/>
              </w:rPr>
              <w:t>焙</w:t>
            </w:r>
            <w:proofErr w:type="gramEnd"/>
            <w:r>
              <w:rPr>
                <w:rFonts w:asciiTheme="minorEastAsia" w:eastAsiaTheme="minorEastAsia" w:hAnsiTheme="minorEastAsia" w:hint="eastAsia"/>
                <w:color w:val="000000" w:themeColor="text1"/>
                <w:sz w:val="18"/>
                <w:szCs w:val="18"/>
              </w:rPr>
              <w:t>砂</w:t>
            </w:r>
          </w:p>
        </w:tc>
        <w:tc>
          <w:tcPr>
            <w:tcW w:w="539"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022-2024</w:t>
            </w:r>
          </w:p>
        </w:tc>
      </w:tr>
    </w:tbl>
    <w:p w:rsidR="00AB6D99" w:rsidRDefault="00AB6D99">
      <w:pPr>
        <w:spacing w:line="440" w:lineRule="exact"/>
        <w:rPr>
          <w:szCs w:val="21"/>
        </w:rPr>
        <w:sectPr w:rsidR="00AB6D99">
          <w:pgSz w:w="11907" w:h="8391" w:orient="landscape"/>
          <w:pgMar w:top="1134" w:right="1134" w:bottom="1134" w:left="1134" w:header="851" w:footer="992" w:gutter="0"/>
          <w:cols w:space="425"/>
          <w:docGrid w:linePitch="312"/>
        </w:sectPr>
      </w:pPr>
    </w:p>
    <w:p w:rsidR="00AB6D99" w:rsidRDefault="001937D7">
      <w:pPr>
        <w:pStyle w:val="2"/>
        <w:spacing w:before="120" w:after="120"/>
        <w:rPr>
          <w:rFonts w:ascii="宋体" w:eastAsia="宋体" w:hAnsi="宋体" w:cs="宋体"/>
          <w:sz w:val="30"/>
          <w:szCs w:val="30"/>
        </w:rPr>
      </w:pPr>
      <w:bookmarkStart w:id="48" w:name="_Toc114568014"/>
      <w:r>
        <w:rPr>
          <w:rFonts w:ascii="宋体" w:eastAsia="宋体" w:hAnsi="宋体" w:cs="宋体" w:hint="eastAsia"/>
          <w:sz w:val="30"/>
          <w:szCs w:val="30"/>
        </w:rPr>
        <w:lastRenderedPageBreak/>
        <w:t>第六节 精专结合，打造装备制造产业集群</w:t>
      </w:r>
      <w:bookmarkEnd w:id="4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以现代装备制造产业为基础，瞄准具有</w:t>
      </w:r>
      <w:r w:rsidR="00047634">
        <w:rPr>
          <w:rFonts w:asciiTheme="minorEastAsia" w:hAnsiTheme="minorEastAsia" w:hint="eastAsia"/>
          <w:sz w:val="24"/>
          <w:szCs w:val="24"/>
        </w:rPr>
        <w:t>锡林郭勒盟</w:t>
      </w:r>
      <w:r>
        <w:rPr>
          <w:rFonts w:asciiTheme="minorEastAsia" w:hAnsiTheme="minorEastAsia" w:hint="eastAsia"/>
          <w:sz w:val="24"/>
          <w:szCs w:val="24"/>
        </w:rPr>
        <w:t>基础产业特色和市场特色的装备制造业，精专结合，</w:t>
      </w:r>
      <w:proofErr w:type="gramStart"/>
      <w:r>
        <w:rPr>
          <w:rFonts w:asciiTheme="minorEastAsia" w:hAnsiTheme="minorEastAsia" w:hint="eastAsia"/>
          <w:sz w:val="24"/>
          <w:szCs w:val="24"/>
        </w:rPr>
        <w:t>集群化</w:t>
      </w:r>
      <w:proofErr w:type="gramEnd"/>
      <w:r>
        <w:rPr>
          <w:rFonts w:asciiTheme="minorEastAsia" w:hAnsiTheme="minorEastAsia" w:hint="eastAsia"/>
          <w:sz w:val="24"/>
          <w:szCs w:val="24"/>
        </w:rPr>
        <w:t>发展，打造新型装备制造业。</w:t>
      </w:r>
    </w:p>
    <w:p w:rsidR="00AB6D99" w:rsidRDefault="001937D7">
      <w:pPr>
        <w:pStyle w:val="3"/>
        <w:ind w:firstLine="482"/>
        <w:rPr>
          <w:szCs w:val="24"/>
        </w:rPr>
      </w:pPr>
      <w:bookmarkStart w:id="49" w:name="_Toc114568015"/>
      <w:r>
        <w:rPr>
          <w:rFonts w:hint="eastAsia"/>
          <w:szCs w:val="24"/>
        </w:rPr>
        <w:t>一、聚集发展区</w:t>
      </w:r>
      <w:bookmarkEnd w:id="4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风机、光伏装备：锡林浩特市、正镶白旗、苏尼特右旗</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储能装备：锡林浩特市、正镶白旗</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农牧业机械：苏尼特右旗、太仆寺旗、正镶白旗</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供配电装备：正镶白旗</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精密铸造：多伦县</w:t>
      </w:r>
    </w:p>
    <w:p w:rsidR="00AB6D99" w:rsidRDefault="001937D7">
      <w:pPr>
        <w:pStyle w:val="3"/>
        <w:ind w:firstLine="482"/>
        <w:rPr>
          <w:szCs w:val="24"/>
        </w:rPr>
      </w:pPr>
      <w:bookmarkStart w:id="50" w:name="_Toc114568016"/>
      <w:r>
        <w:rPr>
          <w:rFonts w:hint="eastAsia"/>
          <w:szCs w:val="24"/>
        </w:rPr>
        <w:t>二、发展目标</w:t>
      </w:r>
      <w:bookmarkEnd w:id="5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力争到2025年，装备制造业年产值达到100亿元以上。</w:t>
      </w:r>
    </w:p>
    <w:p w:rsidR="00AB6D99" w:rsidRDefault="001937D7">
      <w:pPr>
        <w:pStyle w:val="3"/>
        <w:ind w:firstLine="482"/>
        <w:rPr>
          <w:szCs w:val="24"/>
        </w:rPr>
      </w:pPr>
      <w:bookmarkStart w:id="51" w:name="_Toc114568017"/>
      <w:r>
        <w:rPr>
          <w:rFonts w:hint="eastAsia"/>
          <w:szCs w:val="24"/>
        </w:rPr>
        <w:t>三、发展方式</w:t>
      </w:r>
      <w:bookmarkEnd w:id="51"/>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市场化调整：</w:t>
      </w:r>
      <w:r>
        <w:rPr>
          <w:rFonts w:asciiTheme="minorEastAsia" w:hAnsiTheme="minorEastAsia" w:hint="eastAsia"/>
          <w:sz w:val="24"/>
          <w:szCs w:val="24"/>
        </w:rPr>
        <w:t>抓住风、光新能源产业快速发展的机遇，以新能源全产业</w:t>
      </w:r>
      <w:proofErr w:type="gramStart"/>
      <w:r>
        <w:rPr>
          <w:rFonts w:asciiTheme="minorEastAsia" w:hAnsiTheme="minorEastAsia" w:hint="eastAsia"/>
          <w:sz w:val="24"/>
          <w:szCs w:val="24"/>
        </w:rPr>
        <w:t>链发展</w:t>
      </w:r>
      <w:proofErr w:type="gramEnd"/>
      <w:r>
        <w:rPr>
          <w:rFonts w:asciiTheme="minorEastAsia" w:hAnsiTheme="minorEastAsia" w:hint="eastAsia"/>
          <w:sz w:val="24"/>
          <w:szCs w:val="24"/>
        </w:rPr>
        <w:t>为突破口和切入点，紧紧抓住市场需求趋势，调整装备制造业的产业方向和产品方向。根据风电、光</w:t>
      </w:r>
      <w:proofErr w:type="gramStart"/>
      <w:r>
        <w:rPr>
          <w:rFonts w:asciiTheme="minorEastAsia" w:hAnsiTheme="minorEastAsia" w:hint="eastAsia"/>
          <w:sz w:val="24"/>
          <w:szCs w:val="24"/>
        </w:rPr>
        <w:t>伏产业</w:t>
      </w:r>
      <w:proofErr w:type="gramEnd"/>
      <w:r>
        <w:rPr>
          <w:rFonts w:asciiTheme="minorEastAsia" w:hAnsiTheme="minorEastAsia" w:hint="eastAsia"/>
          <w:sz w:val="24"/>
          <w:szCs w:val="24"/>
        </w:rPr>
        <w:t>的发展需求，特别是</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作为风</w:t>
      </w:r>
      <w:proofErr w:type="gramEnd"/>
      <w:r>
        <w:rPr>
          <w:rFonts w:asciiTheme="minorEastAsia" w:hAnsiTheme="minorEastAsia" w:hint="eastAsia"/>
          <w:sz w:val="24"/>
          <w:szCs w:val="24"/>
        </w:rPr>
        <w:t>电、光</w:t>
      </w:r>
      <w:proofErr w:type="gramStart"/>
      <w:r>
        <w:rPr>
          <w:rFonts w:asciiTheme="minorEastAsia" w:hAnsiTheme="minorEastAsia" w:hint="eastAsia"/>
          <w:sz w:val="24"/>
          <w:szCs w:val="24"/>
        </w:rPr>
        <w:t>伏产业</w:t>
      </w:r>
      <w:proofErr w:type="gramEnd"/>
      <w:r>
        <w:rPr>
          <w:rFonts w:asciiTheme="minorEastAsia" w:hAnsiTheme="minorEastAsia" w:hint="eastAsia"/>
          <w:sz w:val="24"/>
          <w:szCs w:val="24"/>
        </w:rPr>
        <w:t>发展聚集区和服役期满风电场改造升级需求等实际，大力发展风电、光伏装备制造产业，不但包括主件制造产业，还包括维修维护零配件产业，在为盟内风光产业提供保障的基</w:t>
      </w:r>
      <w:r>
        <w:rPr>
          <w:rFonts w:asciiTheme="minorEastAsia" w:hAnsiTheme="minorEastAsia" w:hint="eastAsia"/>
          <w:sz w:val="24"/>
          <w:szCs w:val="24"/>
        </w:rPr>
        <w:lastRenderedPageBreak/>
        <w:t>础上，不断开拓风光装备产品市场，打造新能源装备制造基地。根据新能源产业对于储能需要的趋势，适度发展储能装备制造产业。</w:t>
      </w:r>
    </w:p>
    <w:p w:rsidR="00AB6D99" w:rsidRDefault="001937D7" w:rsidP="00ED6C0E">
      <w:pPr>
        <w:spacing w:line="440" w:lineRule="exact"/>
        <w:ind w:firstLineChars="200" w:firstLine="482"/>
        <w:rPr>
          <w:rFonts w:asciiTheme="minorEastAsia" w:hAnsiTheme="minorEastAsia"/>
          <w:sz w:val="24"/>
          <w:szCs w:val="24"/>
        </w:rPr>
      </w:pPr>
      <w:r w:rsidRPr="00ED6C0E">
        <w:rPr>
          <w:rFonts w:ascii="楷体_GB2312" w:eastAsia="楷体_GB2312" w:hAnsi="楷体_GB2312" w:cs="楷体_GB2312" w:hint="eastAsia"/>
          <w:b/>
          <w:sz w:val="24"/>
          <w:szCs w:val="24"/>
        </w:rPr>
        <w:t>基础化提升：</w:t>
      </w:r>
      <w:r>
        <w:rPr>
          <w:rFonts w:asciiTheme="minorEastAsia" w:hAnsiTheme="minorEastAsia" w:hint="eastAsia"/>
          <w:sz w:val="24"/>
          <w:szCs w:val="24"/>
        </w:rPr>
        <w:t>在现有产业基础上，根据市场需求，调整电线电缆、精密铸件、农牧业机械等产品结构，扩大产业规模，提高工艺水平，提高产品质量，推动园区化、聚集化发展，打造具有</w:t>
      </w:r>
      <w:r w:rsidR="00047634">
        <w:rPr>
          <w:rFonts w:asciiTheme="minorEastAsia" w:hAnsiTheme="minorEastAsia" w:hint="eastAsia"/>
          <w:sz w:val="24"/>
          <w:szCs w:val="24"/>
        </w:rPr>
        <w:t>锡林郭勒</w:t>
      </w:r>
      <w:proofErr w:type="gramStart"/>
      <w:r w:rsidR="00047634">
        <w:rPr>
          <w:rFonts w:asciiTheme="minorEastAsia" w:hAnsiTheme="minorEastAsia" w:hint="eastAsia"/>
          <w:sz w:val="24"/>
          <w:szCs w:val="24"/>
        </w:rPr>
        <w:t>盟</w:t>
      </w:r>
      <w:r>
        <w:rPr>
          <w:rFonts w:asciiTheme="minorEastAsia" w:hAnsiTheme="minorEastAsia" w:hint="eastAsia"/>
          <w:sz w:val="24"/>
          <w:szCs w:val="24"/>
        </w:rPr>
        <w:t>特色</w:t>
      </w:r>
      <w:proofErr w:type="gramEnd"/>
      <w:r>
        <w:rPr>
          <w:rFonts w:asciiTheme="minorEastAsia" w:hAnsiTheme="minorEastAsia" w:hint="eastAsia"/>
          <w:sz w:val="24"/>
          <w:szCs w:val="24"/>
        </w:rPr>
        <w:t>的现代装备产业。</w:t>
      </w:r>
    </w:p>
    <w:p w:rsidR="00AB6D99" w:rsidRDefault="001937D7">
      <w:pPr>
        <w:pStyle w:val="3"/>
        <w:ind w:firstLine="482"/>
        <w:rPr>
          <w:szCs w:val="24"/>
        </w:rPr>
      </w:pPr>
      <w:bookmarkStart w:id="52" w:name="_Toc114568018"/>
      <w:r>
        <w:rPr>
          <w:rFonts w:hint="eastAsia"/>
          <w:szCs w:val="24"/>
        </w:rPr>
        <w:t>四、推进重点项目</w:t>
      </w:r>
      <w:bookmarkEnd w:id="52"/>
    </w:p>
    <w:p w:rsidR="00AB6D99" w:rsidRDefault="001937D7">
      <w:pPr>
        <w:spacing w:line="440" w:lineRule="exact"/>
        <w:ind w:firstLineChars="200" w:firstLine="480"/>
        <w:rPr>
          <w:sz w:val="24"/>
          <w:szCs w:val="24"/>
        </w:rPr>
      </w:pPr>
      <w:r>
        <w:rPr>
          <w:rFonts w:asciiTheme="minorEastAsia" w:hAnsiTheme="minorEastAsia" w:hint="eastAsia"/>
          <w:sz w:val="24"/>
          <w:szCs w:val="24"/>
        </w:rPr>
        <w:t>推进</w:t>
      </w:r>
      <w:proofErr w:type="gramStart"/>
      <w:r w:rsidR="00047634">
        <w:rPr>
          <w:rFonts w:asciiTheme="minorEastAsia" w:hAnsiTheme="minorEastAsia" w:hint="eastAsia"/>
          <w:sz w:val="24"/>
          <w:szCs w:val="24"/>
        </w:rPr>
        <w:t>锡林郭勒盟</w:t>
      </w:r>
      <w:r>
        <w:rPr>
          <w:rFonts w:asciiTheme="minorEastAsia" w:hAnsiTheme="minorEastAsia" w:hint="eastAsia"/>
          <w:sz w:val="24"/>
          <w:szCs w:val="24"/>
        </w:rPr>
        <w:t>风电</w:t>
      </w:r>
      <w:proofErr w:type="gramEnd"/>
      <w:r>
        <w:rPr>
          <w:rFonts w:asciiTheme="minorEastAsia" w:hAnsiTheme="minorEastAsia" w:hint="eastAsia"/>
          <w:sz w:val="24"/>
          <w:szCs w:val="24"/>
        </w:rPr>
        <w:t>、光</w:t>
      </w:r>
      <w:proofErr w:type="gramStart"/>
      <w:r>
        <w:rPr>
          <w:rFonts w:asciiTheme="minorEastAsia" w:hAnsiTheme="minorEastAsia" w:hint="eastAsia"/>
          <w:sz w:val="24"/>
          <w:szCs w:val="24"/>
        </w:rPr>
        <w:t>伏设备</w:t>
      </w:r>
      <w:proofErr w:type="gramEnd"/>
      <w:r>
        <w:rPr>
          <w:rFonts w:asciiTheme="minorEastAsia" w:hAnsiTheme="minorEastAsia" w:hint="eastAsia"/>
          <w:sz w:val="24"/>
          <w:szCs w:val="24"/>
        </w:rPr>
        <w:t>制造，储能设备制造，精密铸件，农牧业机械制造为主体的装备制造业快速转型升级、精专结合、提质增效</w:t>
      </w:r>
      <w:r>
        <w:rPr>
          <w:rFonts w:hint="eastAsia"/>
          <w:sz w:val="24"/>
          <w:szCs w:val="24"/>
        </w:rPr>
        <w:t>。</w:t>
      </w:r>
    </w:p>
    <w:p w:rsidR="00ED6C0E" w:rsidRDefault="00ED6C0E">
      <w:pPr>
        <w:widowControl/>
        <w:jc w:val="left"/>
        <w:rPr>
          <w:sz w:val="24"/>
          <w:szCs w:val="24"/>
        </w:rPr>
      </w:pPr>
      <w:r>
        <w:rPr>
          <w:sz w:val="24"/>
          <w:szCs w:val="24"/>
        </w:rPr>
        <w:br w:type="page"/>
      </w:r>
    </w:p>
    <w:tbl>
      <w:tblPr>
        <w:tblStyle w:val="aa"/>
        <w:tblW w:w="0" w:type="auto"/>
        <w:tblLook w:val="04A0" w:firstRow="1" w:lastRow="0" w:firstColumn="1" w:lastColumn="0" w:noHBand="0" w:noVBand="1"/>
      </w:tblPr>
      <w:tblGrid>
        <w:gridCol w:w="6339"/>
      </w:tblGrid>
      <w:tr w:rsidR="00AB6D99">
        <w:trPr>
          <w:trHeight w:val="510"/>
        </w:trPr>
        <w:tc>
          <w:tcPr>
            <w:tcW w:w="6339" w:type="dxa"/>
            <w:shd w:val="clear" w:color="auto" w:fill="8DB3E2" w:themeFill="text2" w:themeFillTint="66"/>
            <w:vAlign w:val="center"/>
          </w:tcPr>
          <w:p w:rsidR="00AB6D99" w:rsidRDefault="001937D7">
            <w:pPr>
              <w:spacing w:line="360" w:lineRule="exact"/>
              <w:jc w:val="center"/>
              <w:rPr>
                <w:b/>
                <w:szCs w:val="21"/>
              </w:rPr>
            </w:pPr>
            <w:r>
              <w:rPr>
                <w:rFonts w:ascii="黑体" w:eastAsia="黑体" w:hAnsi="黑体" w:cs="黑体" w:hint="eastAsia"/>
                <w:b/>
                <w:szCs w:val="21"/>
              </w:rPr>
              <w:lastRenderedPageBreak/>
              <w:t>专栏 6 装备制造产业重点方向</w:t>
            </w:r>
          </w:p>
        </w:tc>
      </w:tr>
      <w:tr w:rsidR="00AB6D99">
        <w:tc>
          <w:tcPr>
            <w:tcW w:w="6339" w:type="dxa"/>
            <w:shd w:val="clear" w:color="auto" w:fill="C6D9F1" w:themeFill="text2" w:themeFillTint="33"/>
            <w:vAlign w:val="center"/>
          </w:tcPr>
          <w:p w:rsidR="00AB6D99" w:rsidRDefault="001937D7" w:rsidP="001937D7">
            <w:pPr>
              <w:spacing w:line="360" w:lineRule="exact"/>
              <w:ind w:firstLineChars="200" w:firstLine="422"/>
              <w:rPr>
                <w:rFonts w:ascii="宋体" w:eastAsia="宋体" w:hAnsi="宋体" w:cs="宋体"/>
                <w:szCs w:val="21"/>
              </w:rPr>
            </w:pPr>
            <w:r>
              <w:rPr>
                <w:rFonts w:ascii="宋体" w:eastAsia="宋体" w:hAnsi="宋体" w:cs="宋体" w:hint="eastAsia"/>
                <w:b/>
                <w:bCs/>
                <w:szCs w:val="21"/>
              </w:rPr>
              <w:t>风电、光伏设备：</w:t>
            </w:r>
            <w:r>
              <w:rPr>
                <w:rFonts w:ascii="宋体" w:eastAsia="宋体" w:hAnsi="宋体" w:cs="宋体" w:hint="eastAsia"/>
                <w:szCs w:val="21"/>
              </w:rPr>
              <w:t>重点推进远景风机主机、运达风机主机、明阳叶片、</w:t>
            </w:r>
            <w:proofErr w:type="gramStart"/>
            <w:r>
              <w:rPr>
                <w:rFonts w:ascii="宋体" w:eastAsia="宋体" w:hAnsi="宋体" w:cs="宋体" w:hint="eastAsia"/>
                <w:szCs w:val="21"/>
              </w:rPr>
              <w:t>衡佳塔筒</w:t>
            </w:r>
            <w:proofErr w:type="gramEnd"/>
            <w:r>
              <w:rPr>
                <w:rFonts w:ascii="宋体" w:eastAsia="宋体" w:hAnsi="宋体" w:cs="宋体" w:hint="eastAsia"/>
                <w:szCs w:val="21"/>
              </w:rPr>
              <w:t>等项目建设，构建以</w:t>
            </w:r>
            <w:r w:rsidR="00CF5297">
              <w:rPr>
                <w:rFonts w:ascii="宋体" w:eastAsia="宋体" w:hAnsi="宋体" w:cs="宋体" w:hint="eastAsia"/>
                <w:szCs w:val="21"/>
              </w:rPr>
              <w:t>锡林浩特市</w:t>
            </w:r>
            <w:r>
              <w:rPr>
                <w:rFonts w:ascii="宋体" w:eastAsia="宋体" w:hAnsi="宋体" w:cs="宋体" w:hint="eastAsia"/>
                <w:szCs w:val="21"/>
              </w:rPr>
              <w:t>、</w:t>
            </w:r>
            <w:r w:rsidR="00CF5297">
              <w:rPr>
                <w:rFonts w:ascii="宋体" w:eastAsia="宋体" w:hAnsi="宋体" w:cs="宋体" w:hint="eastAsia"/>
                <w:szCs w:val="21"/>
              </w:rPr>
              <w:t>正镶白旗</w:t>
            </w:r>
            <w:r>
              <w:rPr>
                <w:rFonts w:ascii="宋体" w:eastAsia="宋体" w:hAnsi="宋体" w:cs="宋体" w:hint="eastAsia"/>
                <w:szCs w:val="21"/>
              </w:rPr>
              <w:t>、</w:t>
            </w:r>
            <w:r w:rsidR="00CF5297">
              <w:rPr>
                <w:rFonts w:ascii="宋体" w:eastAsia="宋体" w:hAnsi="宋体" w:cs="宋体" w:hint="eastAsia"/>
                <w:szCs w:val="21"/>
              </w:rPr>
              <w:t>苏尼特右</w:t>
            </w:r>
            <w:proofErr w:type="gramStart"/>
            <w:r w:rsidR="00CF5297">
              <w:rPr>
                <w:rFonts w:ascii="宋体" w:eastAsia="宋体" w:hAnsi="宋体" w:cs="宋体" w:hint="eastAsia"/>
                <w:szCs w:val="21"/>
              </w:rPr>
              <w:t>旗</w:t>
            </w:r>
            <w:r>
              <w:rPr>
                <w:rFonts w:ascii="宋体" w:eastAsia="宋体" w:hAnsi="宋体" w:cs="宋体" w:hint="eastAsia"/>
                <w:szCs w:val="21"/>
              </w:rPr>
              <w:t>为主</w:t>
            </w:r>
            <w:proofErr w:type="gramEnd"/>
            <w:r>
              <w:rPr>
                <w:rFonts w:ascii="宋体" w:eastAsia="宋体" w:hAnsi="宋体" w:cs="宋体" w:hint="eastAsia"/>
                <w:szCs w:val="21"/>
              </w:rPr>
              <w:t>的新能源装备制造、备品备件、运营维护、回收利用的综合基地。到2025年风机整机及其零部件产能超700万千瓦，新增叶片、塔筒、机舱罩产能均超千套。力争光</w:t>
            </w:r>
            <w:proofErr w:type="gramStart"/>
            <w:r>
              <w:rPr>
                <w:rFonts w:ascii="宋体" w:eastAsia="宋体" w:hAnsi="宋体" w:cs="宋体" w:hint="eastAsia"/>
                <w:szCs w:val="21"/>
              </w:rPr>
              <w:t>伏</w:t>
            </w:r>
            <w:proofErr w:type="gramEnd"/>
            <w:r>
              <w:rPr>
                <w:rFonts w:ascii="宋体" w:eastAsia="宋体" w:hAnsi="宋体" w:cs="宋体" w:hint="eastAsia"/>
                <w:szCs w:val="21"/>
              </w:rPr>
              <w:t>组件产能达到50万千瓦。</w:t>
            </w:r>
          </w:p>
          <w:p w:rsidR="00AB6D99" w:rsidRDefault="001937D7" w:rsidP="001937D7">
            <w:pPr>
              <w:spacing w:line="360" w:lineRule="exact"/>
              <w:ind w:firstLineChars="200" w:firstLine="422"/>
              <w:rPr>
                <w:rFonts w:ascii="宋体" w:eastAsia="宋体" w:hAnsi="宋体" w:cs="宋体"/>
                <w:szCs w:val="21"/>
              </w:rPr>
            </w:pPr>
            <w:r>
              <w:rPr>
                <w:rFonts w:ascii="宋体" w:eastAsia="宋体" w:hAnsi="宋体" w:cs="宋体" w:hint="eastAsia"/>
                <w:b/>
                <w:bCs/>
                <w:szCs w:val="21"/>
              </w:rPr>
              <w:t>储能设备：</w:t>
            </w:r>
            <w:r>
              <w:rPr>
                <w:rFonts w:ascii="宋体" w:eastAsia="宋体" w:hAnsi="宋体" w:cs="宋体" w:hint="eastAsia"/>
                <w:szCs w:val="21"/>
              </w:rPr>
              <w:t>重点实施</w:t>
            </w:r>
            <w:r w:rsidR="00CF5297">
              <w:rPr>
                <w:rFonts w:ascii="宋体" w:eastAsia="宋体" w:hAnsi="宋体" w:cs="宋体" w:hint="eastAsia"/>
                <w:szCs w:val="21"/>
              </w:rPr>
              <w:t>锡林浩特市</w:t>
            </w:r>
            <w:r>
              <w:rPr>
                <w:rFonts w:ascii="宋体" w:eastAsia="宋体" w:hAnsi="宋体" w:cs="宋体" w:hint="eastAsia"/>
                <w:szCs w:val="21"/>
              </w:rPr>
              <w:t>远景能源10亿瓦时储能设备、</w:t>
            </w:r>
            <w:proofErr w:type="gramStart"/>
            <w:r>
              <w:rPr>
                <w:rFonts w:ascii="宋体" w:eastAsia="宋体" w:hAnsi="宋体" w:cs="宋体" w:hint="eastAsia"/>
                <w:szCs w:val="21"/>
              </w:rPr>
              <w:t>联动天</w:t>
            </w:r>
            <w:proofErr w:type="gramEnd"/>
            <w:r>
              <w:rPr>
                <w:rFonts w:ascii="宋体" w:eastAsia="宋体" w:hAnsi="宋体" w:cs="宋体" w:hint="eastAsia"/>
                <w:szCs w:val="21"/>
              </w:rPr>
              <w:t>翼</w:t>
            </w:r>
            <w:proofErr w:type="gramStart"/>
            <w:r>
              <w:rPr>
                <w:rFonts w:ascii="宋体" w:eastAsia="宋体" w:hAnsi="宋体" w:cs="宋体" w:hint="eastAsia"/>
                <w:szCs w:val="21"/>
              </w:rPr>
              <w:t>储能重卡锂电池及重卡整车</w:t>
            </w:r>
            <w:proofErr w:type="gramEnd"/>
            <w:r>
              <w:rPr>
                <w:rFonts w:ascii="宋体" w:eastAsia="宋体" w:hAnsi="宋体" w:cs="宋体" w:hint="eastAsia"/>
                <w:szCs w:val="21"/>
              </w:rPr>
              <w:t>制造，</w:t>
            </w:r>
            <w:r w:rsidR="00CF5297">
              <w:rPr>
                <w:rFonts w:ascii="宋体" w:eastAsia="宋体" w:hAnsi="宋体" w:cs="宋体" w:hint="eastAsia"/>
                <w:szCs w:val="21"/>
              </w:rPr>
              <w:t>正镶白旗</w:t>
            </w:r>
            <w:r>
              <w:rPr>
                <w:rFonts w:ascii="宋体" w:eastAsia="宋体" w:hAnsi="宋体" w:cs="宋体" w:hint="eastAsia"/>
                <w:szCs w:val="21"/>
              </w:rPr>
              <w:t>特变电工2GWh储能设备，阿巴嘎旗500兆瓦时储能系统集成设备等项目，力争“十四五”期间引进储能设备制造50万千瓦以上，满足</w:t>
            </w:r>
            <w:proofErr w:type="gramStart"/>
            <w:r>
              <w:rPr>
                <w:rFonts w:ascii="宋体" w:eastAsia="宋体" w:hAnsi="宋体" w:cs="宋体" w:hint="eastAsia"/>
                <w:szCs w:val="21"/>
              </w:rPr>
              <w:t>盟内部</w:t>
            </w:r>
            <w:proofErr w:type="gramEnd"/>
            <w:r>
              <w:rPr>
                <w:rFonts w:ascii="宋体" w:eastAsia="宋体" w:hAnsi="宋体" w:cs="宋体" w:hint="eastAsia"/>
                <w:szCs w:val="21"/>
              </w:rPr>
              <w:t>分储能需求。</w:t>
            </w:r>
          </w:p>
          <w:p w:rsidR="00AB6D99" w:rsidRDefault="001937D7" w:rsidP="001937D7">
            <w:pPr>
              <w:spacing w:line="360" w:lineRule="exact"/>
              <w:ind w:firstLineChars="200" w:firstLine="422"/>
              <w:rPr>
                <w:rFonts w:ascii="宋体" w:eastAsia="宋体" w:hAnsi="宋体" w:cs="宋体"/>
                <w:szCs w:val="21"/>
              </w:rPr>
            </w:pPr>
            <w:r>
              <w:rPr>
                <w:rFonts w:ascii="宋体" w:eastAsia="宋体" w:hAnsi="宋体" w:cs="宋体" w:hint="eastAsia"/>
                <w:b/>
                <w:bCs/>
                <w:szCs w:val="21"/>
              </w:rPr>
              <w:t>精密铸件：</w:t>
            </w:r>
            <w:r>
              <w:rPr>
                <w:rFonts w:ascii="宋体" w:eastAsia="宋体" w:hAnsi="宋体" w:cs="宋体" w:hint="eastAsia"/>
                <w:szCs w:val="21"/>
              </w:rPr>
              <w:t>以锡林郭勒盟承接产业开发区为基础，打造精密铸造</w:t>
            </w:r>
            <w:proofErr w:type="gramStart"/>
            <w:r>
              <w:rPr>
                <w:rFonts w:ascii="宋体" w:eastAsia="宋体" w:hAnsi="宋体" w:cs="宋体" w:hint="eastAsia"/>
                <w:szCs w:val="21"/>
              </w:rPr>
              <w:t>件产业</w:t>
            </w:r>
            <w:proofErr w:type="gramEnd"/>
            <w:r>
              <w:rPr>
                <w:rFonts w:ascii="宋体" w:eastAsia="宋体" w:hAnsi="宋体" w:cs="宋体" w:hint="eastAsia"/>
                <w:szCs w:val="21"/>
              </w:rPr>
              <w:t>集群。加大招商引资力度，积极承接京津</w:t>
            </w:r>
            <w:proofErr w:type="gramStart"/>
            <w:r>
              <w:rPr>
                <w:rFonts w:ascii="宋体" w:eastAsia="宋体" w:hAnsi="宋体" w:cs="宋体" w:hint="eastAsia"/>
                <w:szCs w:val="21"/>
              </w:rPr>
              <w:t>冀产业</w:t>
            </w:r>
            <w:proofErr w:type="gramEnd"/>
            <w:r>
              <w:rPr>
                <w:rFonts w:ascii="宋体" w:eastAsia="宋体" w:hAnsi="宋体" w:cs="宋体" w:hint="eastAsia"/>
                <w:szCs w:val="21"/>
              </w:rPr>
              <w:t>转移，引进浮动油封、轴承、离合器片等生产企业进驻，重点打造多伦</w:t>
            </w:r>
            <w:r w:rsidR="00A272FB">
              <w:rPr>
                <w:rFonts w:ascii="宋体" w:eastAsia="宋体" w:hAnsi="宋体" w:cs="宋体" w:hint="eastAsia"/>
                <w:szCs w:val="21"/>
              </w:rPr>
              <w:t>县</w:t>
            </w:r>
            <w:r>
              <w:rPr>
                <w:rFonts w:ascii="宋体" w:eastAsia="宋体" w:hAnsi="宋体" w:cs="宋体" w:hint="eastAsia"/>
                <w:szCs w:val="21"/>
              </w:rPr>
              <w:t>德伦汽车零部件等项目，推进生产技术水平的提升，增加产品种类，提高产品质量和技术含量。</w:t>
            </w:r>
          </w:p>
          <w:p w:rsidR="00AB6D99" w:rsidRDefault="001937D7" w:rsidP="00D25E29">
            <w:pPr>
              <w:spacing w:line="360" w:lineRule="exact"/>
              <w:ind w:firstLineChars="200" w:firstLine="422"/>
              <w:rPr>
                <w:szCs w:val="21"/>
              </w:rPr>
            </w:pPr>
            <w:r>
              <w:rPr>
                <w:rFonts w:ascii="宋体" w:eastAsia="宋体" w:hAnsi="宋体" w:cs="宋体" w:hint="eastAsia"/>
                <w:b/>
                <w:bCs/>
                <w:szCs w:val="21"/>
              </w:rPr>
              <w:t>农牧业机械：</w:t>
            </w:r>
            <w:r>
              <w:rPr>
                <w:rFonts w:ascii="宋体" w:eastAsia="宋体" w:hAnsi="宋体" w:cs="宋体" w:hint="eastAsia"/>
                <w:szCs w:val="21"/>
              </w:rPr>
              <w:t>结合</w:t>
            </w:r>
            <w:r w:rsidR="00047634">
              <w:rPr>
                <w:rFonts w:ascii="宋体" w:eastAsia="宋体" w:hAnsi="宋体" w:cs="宋体" w:hint="eastAsia"/>
                <w:szCs w:val="21"/>
              </w:rPr>
              <w:t>锡林郭勒盟</w:t>
            </w:r>
            <w:r>
              <w:rPr>
                <w:rFonts w:ascii="宋体" w:eastAsia="宋体" w:hAnsi="宋体" w:cs="宋体" w:hint="eastAsia"/>
                <w:szCs w:val="21"/>
              </w:rPr>
              <w:t>马铃薯种植、燕麦种植、现代化牧业养殖育肥、饲草料种植收割等生产的实际，以本地的市场化需求进行招商引资，扶持</w:t>
            </w:r>
            <w:r w:rsidR="00CF5297">
              <w:rPr>
                <w:rFonts w:ascii="宋体" w:eastAsia="宋体" w:hAnsi="宋体" w:cs="宋体" w:hint="eastAsia"/>
                <w:szCs w:val="21"/>
              </w:rPr>
              <w:t>苏尼特</w:t>
            </w:r>
            <w:proofErr w:type="gramStart"/>
            <w:r w:rsidR="00CF5297">
              <w:rPr>
                <w:rFonts w:ascii="宋体" w:eastAsia="宋体" w:hAnsi="宋体" w:cs="宋体" w:hint="eastAsia"/>
                <w:szCs w:val="21"/>
              </w:rPr>
              <w:t>右旗</w:t>
            </w:r>
            <w:r>
              <w:rPr>
                <w:rFonts w:ascii="宋体" w:eastAsia="宋体" w:hAnsi="宋体" w:cs="宋体" w:hint="eastAsia"/>
                <w:szCs w:val="21"/>
              </w:rPr>
              <w:t>嘉利</w:t>
            </w:r>
            <w:proofErr w:type="gramEnd"/>
            <w:r>
              <w:rPr>
                <w:rFonts w:ascii="宋体" w:eastAsia="宋体" w:hAnsi="宋体" w:cs="宋体" w:hint="eastAsia"/>
                <w:szCs w:val="21"/>
              </w:rPr>
              <w:t>、</w:t>
            </w:r>
            <w:r w:rsidR="00CF5297">
              <w:rPr>
                <w:rFonts w:ascii="宋体" w:eastAsia="宋体" w:hAnsi="宋体" w:cs="宋体" w:hint="eastAsia"/>
                <w:szCs w:val="21"/>
              </w:rPr>
              <w:t>正镶白旗</w:t>
            </w:r>
            <w:r>
              <w:rPr>
                <w:rFonts w:ascii="宋体" w:eastAsia="宋体" w:hAnsi="宋体" w:cs="宋体" w:hint="eastAsia"/>
                <w:szCs w:val="21"/>
              </w:rPr>
              <w:t>利泽、</w:t>
            </w:r>
            <w:r w:rsidR="00CF5297">
              <w:rPr>
                <w:rFonts w:ascii="宋体" w:eastAsia="宋体" w:hAnsi="宋体" w:cs="宋体" w:hint="eastAsia"/>
                <w:szCs w:val="21"/>
              </w:rPr>
              <w:t>太仆寺</w:t>
            </w:r>
            <w:proofErr w:type="gramStart"/>
            <w:r w:rsidR="00CF5297">
              <w:rPr>
                <w:rFonts w:ascii="宋体" w:eastAsia="宋体" w:hAnsi="宋体" w:cs="宋体" w:hint="eastAsia"/>
                <w:szCs w:val="21"/>
              </w:rPr>
              <w:t>旗</w:t>
            </w:r>
            <w:r>
              <w:rPr>
                <w:rFonts w:ascii="宋体" w:eastAsia="宋体" w:hAnsi="宋体" w:cs="宋体" w:hint="eastAsia"/>
                <w:szCs w:val="21"/>
              </w:rPr>
              <w:t>围北</w:t>
            </w:r>
            <w:proofErr w:type="gramEnd"/>
            <w:r>
              <w:rPr>
                <w:rFonts w:ascii="宋体" w:eastAsia="宋体" w:hAnsi="宋体" w:cs="宋体" w:hint="eastAsia"/>
                <w:szCs w:val="21"/>
              </w:rPr>
              <w:t>等农牧业机械企业做大做强，鼓励企业研发自动化、智能化农牧业机械。推进</w:t>
            </w:r>
            <w:r w:rsidR="00CF5297">
              <w:rPr>
                <w:rFonts w:ascii="宋体" w:eastAsia="宋体" w:hAnsi="宋体" w:cs="宋体" w:hint="eastAsia"/>
                <w:szCs w:val="21"/>
              </w:rPr>
              <w:t>正镶白旗</w:t>
            </w:r>
            <w:r>
              <w:rPr>
                <w:rFonts w:ascii="宋体" w:eastAsia="宋体" w:hAnsi="宋体" w:cs="宋体" w:hint="eastAsia"/>
                <w:szCs w:val="21"/>
              </w:rPr>
              <w:t>特高压电线电缆制造项目、鸿利智能设备金刚石压机设备制造等项目、中科三正</w:t>
            </w:r>
            <w:proofErr w:type="gramStart"/>
            <w:r>
              <w:rPr>
                <w:rFonts w:ascii="宋体" w:eastAsia="宋体" w:hAnsi="宋体" w:cs="宋体" w:hint="eastAsia"/>
                <w:szCs w:val="21"/>
              </w:rPr>
              <w:t>电气消防</w:t>
            </w:r>
            <w:proofErr w:type="gramEnd"/>
            <w:r>
              <w:rPr>
                <w:rFonts w:ascii="宋体" w:eastAsia="宋体" w:hAnsi="宋体" w:cs="宋体" w:hint="eastAsia"/>
                <w:szCs w:val="21"/>
              </w:rPr>
              <w:t>设备制造项目、</w:t>
            </w:r>
            <w:r w:rsidR="00004761">
              <w:rPr>
                <w:rFonts w:ascii="宋体" w:eastAsia="宋体" w:hAnsi="宋体" w:cs="宋体" w:hint="eastAsia"/>
                <w:szCs w:val="21"/>
              </w:rPr>
              <w:t>正</w:t>
            </w:r>
            <w:r w:rsidR="00CF5297">
              <w:rPr>
                <w:rFonts w:ascii="宋体" w:eastAsia="宋体" w:hAnsi="宋体" w:cs="宋体" w:hint="eastAsia"/>
                <w:szCs w:val="21"/>
              </w:rPr>
              <w:t>蓝旗</w:t>
            </w:r>
            <w:r>
              <w:rPr>
                <w:rFonts w:ascii="宋体" w:eastAsia="宋体" w:hAnsi="宋体" w:cs="宋体" w:hint="eastAsia"/>
                <w:szCs w:val="21"/>
              </w:rPr>
              <w:t>鑫元有色金属脱硫脱硝环保设备制造基地等装备制造重点项目的实施。</w:t>
            </w:r>
          </w:p>
        </w:tc>
      </w:tr>
    </w:tbl>
    <w:p w:rsidR="00AB6D99" w:rsidRDefault="00AB6D99">
      <w:pPr>
        <w:spacing w:line="440" w:lineRule="exact"/>
        <w:rPr>
          <w:szCs w:val="21"/>
        </w:rPr>
        <w:sectPr w:rsidR="00AB6D99">
          <w:pgSz w:w="8391" w:h="11907"/>
          <w:pgMar w:top="1134" w:right="1134" w:bottom="1134" w:left="1134" w:header="851" w:footer="992" w:gutter="0"/>
          <w:cols w:space="425"/>
          <w:docGrid w:linePitch="312"/>
        </w:sectPr>
      </w:pPr>
    </w:p>
    <w:p w:rsidR="00AB6D99" w:rsidRPr="00D25E29" w:rsidRDefault="001937D7" w:rsidP="00D25E29">
      <w:pPr>
        <w:pStyle w:val="ae"/>
        <w:spacing w:beforeLines="50" w:before="120"/>
        <w:rPr>
          <w:b/>
          <w:sz w:val="24"/>
          <w:szCs w:val="24"/>
        </w:rPr>
      </w:pPr>
      <w:r w:rsidRPr="00D25E29">
        <w:rPr>
          <w:rFonts w:hint="eastAsia"/>
          <w:b/>
          <w:sz w:val="21"/>
          <w:szCs w:val="24"/>
        </w:rPr>
        <w:lastRenderedPageBreak/>
        <w:t>装备制造产业重点项目表</w:t>
      </w:r>
    </w:p>
    <w:tbl>
      <w:tblPr>
        <w:tblW w:w="5121" w:type="pct"/>
        <w:jc w:val="center"/>
        <w:tblLayout w:type="fixed"/>
        <w:tblCellMar>
          <w:left w:w="40" w:type="dxa"/>
          <w:right w:w="40" w:type="dxa"/>
        </w:tblCellMar>
        <w:tblLook w:val="04A0" w:firstRow="1" w:lastRow="0" w:firstColumn="1" w:lastColumn="0" w:noHBand="0" w:noVBand="1"/>
      </w:tblPr>
      <w:tblGrid>
        <w:gridCol w:w="521"/>
        <w:gridCol w:w="3890"/>
        <w:gridCol w:w="1135"/>
        <w:gridCol w:w="3261"/>
        <w:gridCol w:w="1147"/>
      </w:tblGrid>
      <w:tr w:rsidR="00AB6D99" w:rsidTr="00D25E29">
        <w:trPr>
          <w:trHeight w:val="23"/>
          <w:jc w:val="center"/>
        </w:trPr>
        <w:tc>
          <w:tcPr>
            <w:tcW w:w="262"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B6D99" w:rsidRPr="00D25E29" w:rsidRDefault="001937D7">
            <w:pPr>
              <w:pStyle w:val="ad"/>
              <w:spacing w:line="260" w:lineRule="exact"/>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序号</w:t>
            </w:r>
          </w:p>
        </w:tc>
        <w:tc>
          <w:tcPr>
            <w:tcW w:w="1954"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spacing w:line="260" w:lineRule="exact"/>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名称</w:t>
            </w:r>
          </w:p>
        </w:tc>
        <w:tc>
          <w:tcPr>
            <w:tcW w:w="570"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spacing w:line="260" w:lineRule="exact"/>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地点</w:t>
            </w:r>
          </w:p>
        </w:tc>
        <w:tc>
          <w:tcPr>
            <w:tcW w:w="1638"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spacing w:line="260" w:lineRule="exact"/>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内容及规模</w:t>
            </w:r>
          </w:p>
        </w:tc>
        <w:tc>
          <w:tcPr>
            <w:tcW w:w="57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spacing w:line="260" w:lineRule="exact"/>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起止年限</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联动天</w:t>
            </w:r>
            <w:proofErr w:type="gramEnd"/>
            <w:r>
              <w:rPr>
                <w:rFonts w:asciiTheme="minorEastAsia" w:eastAsiaTheme="minorEastAsia" w:hAnsiTheme="minorEastAsia" w:cstheme="minorEastAsia" w:hint="eastAsia"/>
                <w:color w:val="000000" w:themeColor="text1"/>
                <w:sz w:val="18"/>
                <w:szCs w:val="18"/>
              </w:rPr>
              <w:t>翼</w:t>
            </w:r>
            <w:proofErr w:type="gramStart"/>
            <w:r>
              <w:rPr>
                <w:rFonts w:asciiTheme="minorEastAsia" w:eastAsiaTheme="minorEastAsia" w:hAnsiTheme="minorEastAsia" w:cstheme="minorEastAsia" w:hint="eastAsia"/>
                <w:color w:val="000000" w:themeColor="text1"/>
                <w:sz w:val="18"/>
                <w:szCs w:val="18"/>
              </w:rPr>
              <w:t>储能重卡锂电池及重卡整车</w:t>
            </w:r>
            <w:proofErr w:type="gramEnd"/>
            <w:r>
              <w:rPr>
                <w:rFonts w:asciiTheme="minorEastAsia" w:eastAsiaTheme="minorEastAsia" w:hAnsiTheme="minorEastAsia" w:cstheme="minorEastAsia" w:hint="eastAsia"/>
                <w:color w:val="000000" w:themeColor="text1"/>
                <w:sz w:val="18"/>
                <w:szCs w:val="18"/>
              </w:rPr>
              <w:t>制造项目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锡林浩特市</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D25E29" w:rsidRDefault="001937D7" w:rsidP="00D25E29">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分三期建设。一期2GWh储能设备</w:t>
            </w:r>
          </w:p>
          <w:p w:rsidR="00AB6D99" w:rsidRDefault="001937D7" w:rsidP="00D25E29">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及</w:t>
            </w:r>
            <w:proofErr w:type="gramStart"/>
            <w:r>
              <w:rPr>
                <w:rFonts w:asciiTheme="minorEastAsia" w:eastAsiaTheme="minorEastAsia" w:hAnsiTheme="minorEastAsia" w:cstheme="minorEastAsia" w:hint="eastAsia"/>
                <w:color w:val="000000" w:themeColor="text1"/>
                <w:sz w:val="18"/>
                <w:szCs w:val="18"/>
              </w:rPr>
              <w:t>重卡电池</w:t>
            </w:r>
            <w:proofErr w:type="gramEnd"/>
            <w:r>
              <w:rPr>
                <w:rFonts w:asciiTheme="minorEastAsia" w:eastAsiaTheme="minorEastAsia" w:hAnsiTheme="minorEastAsia" w:cstheme="minorEastAsia" w:hint="eastAsia"/>
                <w:color w:val="000000" w:themeColor="text1"/>
                <w:sz w:val="18"/>
                <w:szCs w:val="18"/>
              </w:rPr>
              <w:t>系统</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2023-2024</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远景</w:t>
            </w:r>
            <w:proofErr w:type="gramStart"/>
            <w:r>
              <w:rPr>
                <w:rFonts w:asciiTheme="minorEastAsia" w:eastAsiaTheme="minorEastAsia" w:hAnsiTheme="minorEastAsia" w:cstheme="minorEastAsia" w:hint="eastAsia"/>
                <w:color w:val="000000" w:themeColor="text1"/>
                <w:sz w:val="18"/>
                <w:szCs w:val="18"/>
              </w:rPr>
              <w:t>能源风储一体化</w:t>
            </w:r>
            <w:proofErr w:type="gramEnd"/>
            <w:r>
              <w:rPr>
                <w:rFonts w:asciiTheme="minorEastAsia" w:eastAsiaTheme="minorEastAsia" w:hAnsiTheme="minorEastAsia" w:cstheme="minorEastAsia" w:hint="eastAsia"/>
                <w:color w:val="000000" w:themeColor="text1"/>
                <w:sz w:val="18"/>
                <w:szCs w:val="18"/>
              </w:rPr>
              <w:t>高端总装基地</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锡林浩特市</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700套风机及10GWh储能设备</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2022-2024</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新疆特变电工内蒙古能源有限公司储能设备项目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正镶白旗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2GW储能设备</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苏尼特左旗</w:t>
            </w:r>
            <w:r w:rsidR="001937D7">
              <w:rPr>
                <w:rFonts w:asciiTheme="minorEastAsia" w:eastAsiaTheme="minorEastAsia" w:hAnsiTheme="minorEastAsia" w:cstheme="minorEastAsia" w:hint="eastAsia"/>
                <w:color w:val="000000" w:themeColor="text1"/>
                <w:sz w:val="18"/>
                <w:szCs w:val="18"/>
              </w:rPr>
              <w:t>明阳叶片加工制造项目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苏尼特左旗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500套叶片加工制造</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2022-2023</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苏尼特左旗</w:t>
            </w:r>
            <w:proofErr w:type="gramStart"/>
            <w:r w:rsidR="001937D7">
              <w:rPr>
                <w:rFonts w:asciiTheme="minorEastAsia" w:eastAsiaTheme="minorEastAsia" w:hAnsiTheme="minorEastAsia" w:cstheme="minorEastAsia" w:hint="eastAsia"/>
                <w:color w:val="000000" w:themeColor="text1"/>
                <w:sz w:val="18"/>
                <w:szCs w:val="18"/>
              </w:rPr>
              <w:t>衡佳塔筒加工</w:t>
            </w:r>
            <w:proofErr w:type="gramEnd"/>
            <w:r w:rsidR="001937D7">
              <w:rPr>
                <w:rFonts w:asciiTheme="minorEastAsia" w:eastAsiaTheme="minorEastAsia" w:hAnsiTheme="minorEastAsia" w:cstheme="minorEastAsia" w:hint="eastAsia"/>
                <w:color w:val="000000" w:themeColor="text1"/>
                <w:sz w:val="18"/>
                <w:szCs w:val="18"/>
              </w:rPr>
              <w:t>制造项目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苏尼特左旗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300套塔筒</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2022-2023</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运达风电蓝旗风机生产基地一期</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风机主机200套</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运达风电蓝旗生产基地项目二期</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未确定</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2023-2025</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科泰隆达环保科技水质深度净化设备产业化项目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太仆寺旗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500套水质深度净化设备</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2019-2022</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鸿利智能金刚石压机设备制造项目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太仆寺旗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600台新型金刚石压机设备</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2022-2023</w:t>
            </w:r>
          </w:p>
        </w:tc>
      </w:tr>
      <w:tr w:rsidR="00AB6D99" w:rsidTr="00D25E29">
        <w:trPr>
          <w:trHeight w:val="340"/>
          <w:jc w:val="center"/>
        </w:trPr>
        <w:tc>
          <w:tcPr>
            <w:tcW w:w="262"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c>
          <w:tcPr>
            <w:tcW w:w="1954"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中科三正</w:t>
            </w:r>
            <w:proofErr w:type="gramStart"/>
            <w:r>
              <w:rPr>
                <w:rFonts w:asciiTheme="minorEastAsia" w:eastAsiaTheme="minorEastAsia" w:hAnsiTheme="minorEastAsia" w:cstheme="minorEastAsia" w:hint="eastAsia"/>
                <w:color w:val="000000" w:themeColor="text1"/>
                <w:sz w:val="18"/>
                <w:szCs w:val="18"/>
              </w:rPr>
              <w:t>电气消防</w:t>
            </w:r>
            <w:proofErr w:type="gramEnd"/>
            <w:r>
              <w:rPr>
                <w:rFonts w:asciiTheme="minorEastAsia" w:eastAsiaTheme="minorEastAsia" w:hAnsiTheme="minorEastAsia" w:cstheme="minorEastAsia" w:hint="eastAsia"/>
                <w:color w:val="000000" w:themeColor="text1"/>
                <w:sz w:val="18"/>
                <w:szCs w:val="18"/>
              </w:rPr>
              <w:t>设备制造项目</w:t>
            </w:r>
          </w:p>
        </w:tc>
        <w:tc>
          <w:tcPr>
            <w:tcW w:w="57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太仆寺旗</w:t>
            </w:r>
          </w:p>
        </w:tc>
        <w:tc>
          <w:tcPr>
            <w:tcW w:w="1638"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控制柜500套、消防泵200套、</w:t>
            </w:r>
          </w:p>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智能疏散照明系统1万套</w:t>
            </w:r>
          </w:p>
        </w:tc>
        <w:tc>
          <w:tcPr>
            <w:tcW w:w="57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2022-2023</w:t>
            </w:r>
          </w:p>
        </w:tc>
      </w:tr>
      <w:tr w:rsidR="00AB6D99" w:rsidTr="00D25E29">
        <w:trPr>
          <w:trHeight w:val="340"/>
          <w:jc w:val="center"/>
        </w:trPr>
        <w:tc>
          <w:tcPr>
            <w:tcW w:w="26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11</w:t>
            </w:r>
          </w:p>
        </w:tc>
        <w:tc>
          <w:tcPr>
            <w:tcW w:w="1954"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鑫</w:t>
            </w:r>
            <w:proofErr w:type="gramEnd"/>
            <w:r>
              <w:rPr>
                <w:rFonts w:asciiTheme="minorEastAsia" w:eastAsiaTheme="minorEastAsia" w:hAnsiTheme="minorEastAsia" w:cstheme="minorEastAsia" w:hint="eastAsia"/>
                <w:color w:val="000000" w:themeColor="text1"/>
                <w:sz w:val="18"/>
                <w:szCs w:val="18"/>
              </w:rPr>
              <w:t>元有色金属脱硫脱硝环保设备制造基地</w:t>
            </w:r>
          </w:p>
        </w:tc>
        <w:tc>
          <w:tcPr>
            <w:tcW w:w="570"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638"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CFB法及SDA法脱硫设备200台</w:t>
            </w:r>
          </w:p>
        </w:tc>
        <w:tc>
          <w:tcPr>
            <w:tcW w:w="577"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2018-2023</w:t>
            </w:r>
          </w:p>
        </w:tc>
      </w:tr>
      <w:tr w:rsidR="00AB6D99" w:rsidTr="00D25E29">
        <w:trPr>
          <w:trHeight w:val="340"/>
          <w:jc w:val="center"/>
        </w:trPr>
        <w:tc>
          <w:tcPr>
            <w:tcW w:w="262"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w:t>
            </w:r>
          </w:p>
        </w:tc>
        <w:tc>
          <w:tcPr>
            <w:tcW w:w="1954"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储能系统集成设备生产项目</w:t>
            </w:r>
          </w:p>
        </w:tc>
        <w:tc>
          <w:tcPr>
            <w:tcW w:w="570"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CF5297">
            <w:pPr>
              <w:pStyle w:val="ad"/>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阿巴嘎旗</w:t>
            </w:r>
          </w:p>
        </w:tc>
        <w:tc>
          <w:tcPr>
            <w:tcW w:w="1638"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500兆瓦时储能系统</w:t>
            </w:r>
          </w:p>
        </w:tc>
        <w:tc>
          <w:tcPr>
            <w:tcW w:w="577"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AB6D99" w:rsidRDefault="001937D7">
            <w:pPr>
              <w:pStyle w:val="ad"/>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2022-2025</w:t>
            </w:r>
          </w:p>
        </w:tc>
      </w:tr>
    </w:tbl>
    <w:p w:rsidR="00AB6D99" w:rsidRDefault="00AB6D99">
      <w:pPr>
        <w:pStyle w:val="a9"/>
        <w:ind w:firstLine="210"/>
        <w:sectPr w:rsidR="00AB6D99">
          <w:pgSz w:w="11907" w:h="8391" w:orient="landscape"/>
          <w:pgMar w:top="1134" w:right="1134" w:bottom="1134" w:left="1134" w:header="851" w:footer="992" w:gutter="0"/>
          <w:cols w:space="425"/>
          <w:docGrid w:linePitch="312"/>
        </w:sectPr>
      </w:pPr>
    </w:p>
    <w:p w:rsidR="00AB6D99" w:rsidRDefault="001937D7">
      <w:pPr>
        <w:pStyle w:val="2"/>
        <w:spacing w:before="120" w:after="120"/>
      </w:pPr>
      <w:bookmarkStart w:id="53" w:name="_Toc114568019"/>
      <w:r>
        <w:rPr>
          <w:rFonts w:ascii="宋体" w:eastAsia="宋体" w:hAnsi="宋体" w:cs="宋体" w:hint="eastAsia"/>
          <w:sz w:val="30"/>
          <w:szCs w:val="30"/>
        </w:rPr>
        <w:lastRenderedPageBreak/>
        <w:t>第七节 多态延伸，构建循环工业体系</w:t>
      </w:r>
      <w:bookmarkEnd w:id="5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推进循环经济快速发展，提高资源利用效率和效益，构建适应传统产业新型化要求的“自然资源—产品和使用—再生资源”的闭环式、循环型工业发展模式。</w:t>
      </w:r>
    </w:p>
    <w:p w:rsidR="00AB6D99" w:rsidRDefault="001937D7">
      <w:pPr>
        <w:pStyle w:val="3"/>
        <w:ind w:firstLine="482"/>
        <w:rPr>
          <w:rFonts w:ascii="宋体" w:eastAsia="宋体" w:hAnsi="宋体" w:cs="宋体"/>
          <w:szCs w:val="24"/>
        </w:rPr>
      </w:pPr>
      <w:bookmarkStart w:id="54" w:name="_Toc114568020"/>
      <w:r>
        <w:rPr>
          <w:rFonts w:ascii="宋体" w:eastAsia="宋体" w:hAnsi="宋体" w:cs="宋体" w:hint="eastAsia"/>
          <w:szCs w:val="24"/>
        </w:rPr>
        <w:t>一、聚集发展区</w:t>
      </w:r>
      <w:bookmarkEnd w:id="54"/>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内蒙古锡林郭勒经济技术开发区</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内蒙古锡林郭勒白</w:t>
      </w:r>
      <w:proofErr w:type="gramStart"/>
      <w:r>
        <w:rPr>
          <w:rFonts w:ascii="宋体" w:eastAsia="宋体" w:hAnsi="宋体" w:cs="宋体" w:hint="eastAsia"/>
          <w:sz w:val="24"/>
          <w:szCs w:val="24"/>
        </w:rPr>
        <w:t>音华经济</w:t>
      </w:r>
      <w:proofErr w:type="gramEnd"/>
      <w:r>
        <w:rPr>
          <w:rFonts w:ascii="宋体" w:eastAsia="宋体" w:hAnsi="宋体" w:cs="宋体" w:hint="eastAsia"/>
          <w:sz w:val="24"/>
          <w:szCs w:val="24"/>
        </w:rPr>
        <w:t>开发区</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内蒙古锡林郭勒承接转移开发区上</w:t>
      </w:r>
      <w:proofErr w:type="gramStart"/>
      <w:r>
        <w:rPr>
          <w:rFonts w:ascii="宋体" w:eastAsia="宋体" w:hAnsi="宋体" w:cs="宋体" w:hint="eastAsia"/>
          <w:sz w:val="24"/>
          <w:szCs w:val="24"/>
        </w:rPr>
        <w:t>都产业</w:t>
      </w:r>
      <w:proofErr w:type="gramEnd"/>
      <w:r>
        <w:rPr>
          <w:rFonts w:ascii="宋体" w:eastAsia="宋体" w:hAnsi="宋体" w:cs="宋体" w:hint="eastAsia"/>
          <w:sz w:val="24"/>
          <w:szCs w:val="24"/>
        </w:rPr>
        <w:t>园</w:t>
      </w:r>
    </w:p>
    <w:p w:rsidR="00AB6D99" w:rsidRDefault="001937D7">
      <w:pPr>
        <w:pStyle w:val="3"/>
        <w:ind w:firstLine="482"/>
        <w:rPr>
          <w:rFonts w:ascii="宋体" w:eastAsia="宋体" w:hAnsi="宋体" w:cs="宋体"/>
          <w:szCs w:val="24"/>
        </w:rPr>
      </w:pPr>
      <w:bookmarkStart w:id="55" w:name="_Toc114568021"/>
      <w:r>
        <w:rPr>
          <w:rFonts w:ascii="宋体" w:eastAsia="宋体" w:hAnsi="宋体" w:cs="宋体" w:hint="eastAsia"/>
          <w:szCs w:val="24"/>
        </w:rPr>
        <w:t>二、发展目标</w:t>
      </w:r>
      <w:bookmarkEnd w:id="5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十四五”期间，重点以发展工业、农牧业、城市固体废弃物再利用产业为主，打造循环经济，实现绿色发展。年外销、利用粉煤灰和脱硫石膏、冶金渣等固体废弃物力争达到1500万吨以上，年产值突破80亿元。资源综合开发和回收利用率显著提高，固废循环利用产业体系基本形成。</w:t>
      </w:r>
    </w:p>
    <w:p w:rsidR="00AB6D99" w:rsidRDefault="001937D7">
      <w:pPr>
        <w:pStyle w:val="3"/>
        <w:ind w:firstLine="482"/>
        <w:rPr>
          <w:rFonts w:ascii="宋体" w:eastAsia="宋体" w:hAnsi="宋体" w:cs="宋体"/>
          <w:szCs w:val="24"/>
        </w:rPr>
      </w:pPr>
      <w:bookmarkStart w:id="56" w:name="_Toc114568022"/>
      <w:r>
        <w:rPr>
          <w:rFonts w:ascii="宋体" w:eastAsia="宋体" w:hAnsi="宋体" w:cs="宋体" w:hint="eastAsia"/>
          <w:szCs w:val="24"/>
        </w:rPr>
        <w:t>三、发展方式</w:t>
      </w:r>
      <w:bookmarkEnd w:id="56"/>
    </w:p>
    <w:p w:rsidR="00AB6D99" w:rsidRDefault="001937D7" w:rsidP="00ED6C0E">
      <w:pPr>
        <w:spacing w:line="440" w:lineRule="exact"/>
        <w:ind w:firstLineChars="200" w:firstLine="482"/>
        <w:rPr>
          <w:szCs w:val="21"/>
        </w:rPr>
      </w:pPr>
      <w:r w:rsidRPr="00ED6C0E">
        <w:rPr>
          <w:rFonts w:ascii="楷体_GB2312" w:eastAsia="楷体_GB2312" w:hAnsi="楷体_GB2312" w:cs="楷体_GB2312" w:hint="eastAsia"/>
          <w:b/>
          <w:sz w:val="24"/>
          <w:szCs w:val="24"/>
        </w:rPr>
        <w:t>构建循环经济产业链：</w:t>
      </w:r>
      <w:r>
        <w:rPr>
          <w:rFonts w:ascii="宋体" w:eastAsia="宋体" w:hAnsi="宋体" w:cs="宋体" w:hint="eastAsia"/>
          <w:sz w:val="24"/>
          <w:szCs w:val="24"/>
        </w:rPr>
        <w:t>加快工业固废综合利用产业化发展，提高废水、废气、废渣综合回收利用率。实现能源梯级利用、水资源循环利用、废物交换利用、污染集中治理。按照“谁产生、谁治理，谁利用、谁受益”的原则，重点做好特高压配套电源点产生的粉煤灰等工业固体废物的综合利用，推动绿色循环工业产业发展。推进农牧业“种养加”</w:t>
      </w:r>
      <w:r>
        <w:rPr>
          <w:rFonts w:ascii="宋体" w:eastAsia="宋体" w:hAnsi="宋体" w:cs="宋体" w:hint="eastAsia"/>
          <w:sz w:val="24"/>
          <w:szCs w:val="24"/>
        </w:rPr>
        <w:lastRenderedPageBreak/>
        <w:t>低碳循环发展和城市固体废弃物再利用体系建设，加强废旧农膜、</w:t>
      </w:r>
      <w:proofErr w:type="gramStart"/>
      <w:r>
        <w:rPr>
          <w:rFonts w:ascii="宋体" w:eastAsia="宋体" w:hAnsi="宋体" w:cs="宋体" w:hint="eastAsia"/>
          <w:sz w:val="24"/>
          <w:szCs w:val="24"/>
        </w:rPr>
        <w:t>滴灌管</w:t>
      </w:r>
      <w:proofErr w:type="gramEnd"/>
      <w:r>
        <w:rPr>
          <w:rFonts w:ascii="宋体" w:eastAsia="宋体" w:hAnsi="宋体" w:cs="宋体" w:hint="eastAsia"/>
          <w:sz w:val="24"/>
          <w:szCs w:val="24"/>
        </w:rPr>
        <w:t>等回收利用，加强秸秆肥料化、饲料化、燃料化、基料化和原料化利用，加强畜禽粪便、城市生活垃圾、工业垃圾的资源化利用，打造再生资源循环工业体系。</w:t>
      </w:r>
    </w:p>
    <w:p w:rsidR="00AB6D99" w:rsidRDefault="001937D7" w:rsidP="00ED6C0E">
      <w:pPr>
        <w:widowControl/>
        <w:spacing w:line="440" w:lineRule="exact"/>
        <w:ind w:firstLineChars="200" w:firstLine="482"/>
        <w:jc w:val="left"/>
        <w:rPr>
          <w:rFonts w:asciiTheme="minorEastAsia" w:hAnsiTheme="minorEastAsia"/>
          <w:sz w:val="24"/>
          <w:szCs w:val="24"/>
        </w:rPr>
      </w:pPr>
      <w:r w:rsidRPr="00ED6C0E">
        <w:rPr>
          <w:rFonts w:ascii="楷体_GB2312" w:eastAsia="楷体_GB2312" w:hAnsi="楷体_GB2312" w:cs="楷体_GB2312" w:hint="eastAsia"/>
          <w:b/>
          <w:sz w:val="24"/>
          <w:szCs w:val="24"/>
        </w:rPr>
        <w:t>引入技术和投资发展循环工业：</w:t>
      </w:r>
      <w:r>
        <w:rPr>
          <w:rFonts w:asciiTheme="minorEastAsia" w:hAnsiTheme="minorEastAsia" w:hint="eastAsia"/>
          <w:sz w:val="24"/>
          <w:szCs w:val="24"/>
        </w:rPr>
        <w:t>鼓励企业和社会化进行各类废弃物的资源化利用产品研发，引进专业化的废弃物资源化利用企业，在聚集发展区大力发展废弃物资源化利用工业，与废弃物产</w:t>
      </w:r>
      <w:proofErr w:type="gramStart"/>
      <w:r>
        <w:rPr>
          <w:rFonts w:asciiTheme="minorEastAsia" w:hAnsiTheme="minorEastAsia" w:hint="eastAsia"/>
          <w:sz w:val="24"/>
          <w:szCs w:val="24"/>
        </w:rPr>
        <w:t>生企业</w:t>
      </w:r>
      <w:proofErr w:type="gramEnd"/>
      <w:r>
        <w:rPr>
          <w:rFonts w:asciiTheme="minorEastAsia" w:hAnsiTheme="minorEastAsia" w:hint="eastAsia"/>
          <w:sz w:val="24"/>
          <w:szCs w:val="24"/>
        </w:rPr>
        <w:t>形成上下游产业链，以产业链延伸的方式构建循环工业体系。</w:t>
      </w:r>
    </w:p>
    <w:p w:rsidR="00AB6D99" w:rsidRDefault="001937D7" w:rsidP="00ED6C0E">
      <w:pPr>
        <w:widowControl/>
        <w:spacing w:line="440" w:lineRule="exact"/>
        <w:ind w:firstLineChars="200" w:firstLine="482"/>
        <w:jc w:val="left"/>
        <w:rPr>
          <w:rFonts w:asciiTheme="minorEastAsia" w:hAnsiTheme="minorEastAsia"/>
          <w:sz w:val="24"/>
          <w:szCs w:val="24"/>
        </w:rPr>
      </w:pPr>
      <w:r w:rsidRPr="00ED6C0E">
        <w:rPr>
          <w:rFonts w:ascii="楷体_GB2312" w:eastAsia="楷体_GB2312" w:hAnsi="楷体_GB2312" w:cs="楷体_GB2312" w:hint="eastAsia"/>
          <w:b/>
          <w:sz w:val="24"/>
          <w:szCs w:val="24"/>
        </w:rPr>
        <w:t>建立固废资源化管理信息平台：</w:t>
      </w:r>
      <w:r>
        <w:rPr>
          <w:rFonts w:asciiTheme="minorEastAsia" w:hAnsiTheme="minorEastAsia" w:hint="eastAsia"/>
          <w:sz w:val="24"/>
          <w:szCs w:val="24"/>
        </w:rPr>
        <w:t>对固体废弃物实行统一归口管理、集中处置，实现粉煤灰、脱硫石膏、煤矸石、金属矿渣等工业固废的精准管理和梯级利用。</w:t>
      </w:r>
    </w:p>
    <w:p w:rsidR="00AB6D99" w:rsidRDefault="001937D7" w:rsidP="00ED6C0E">
      <w:pPr>
        <w:widowControl/>
        <w:spacing w:line="440" w:lineRule="exact"/>
        <w:ind w:firstLineChars="200" w:firstLine="482"/>
        <w:jc w:val="left"/>
        <w:rPr>
          <w:rFonts w:asciiTheme="minorEastAsia" w:hAnsiTheme="minorEastAsia"/>
          <w:sz w:val="24"/>
          <w:szCs w:val="24"/>
        </w:rPr>
      </w:pPr>
      <w:r w:rsidRPr="00ED6C0E">
        <w:rPr>
          <w:rFonts w:ascii="楷体_GB2312" w:eastAsia="楷体_GB2312" w:hAnsi="楷体_GB2312" w:cs="楷体_GB2312" w:hint="eastAsia"/>
          <w:b/>
          <w:sz w:val="24"/>
          <w:szCs w:val="24"/>
        </w:rPr>
        <w:t>建立固体废弃物指标化利用体系：</w:t>
      </w:r>
      <w:r>
        <w:rPr>
          <w:rFonts w:asciiTheme="minorEastAsia" w:hAnsiTheme="minorEastAsia" w:hint="eastAsia"/>
          <w:sz w:val="24"/>
          <w:szCs w:val="24"/>
        </w:rPr>
        <w:t>建立针对固</w:t>
      </w:r>
      <w:proofErr w:type="gramStart"/>
      <w:r>
        <w:rPr>
          <w:rFonts w:asciiTheme="minorEastAsia" w:hAnsiTheme="minorEastAsia" w:hint="eastAsia"/>
          <w:sz w:val="24"/>
          <w:szCs w:val="24"/>
        </w:rPr>
        <w:t>废产生</w:t>
      </w:r>
      <w:proofErr w:type="gramEnd"/>
      <w:r>
        <w:rPr>
          <w:rFonts w:asciiTheme="minorEastAsia" w:hAnsiTheme="minorEastAsia" w:hint="eastAsia"/>
          <w:sz w:val="24"/>
          <w:szCs w:val="24"/>
        </w:rPr>
        <w:t>企业及固</w:t>
      </w:r>
      <w:proofErr w:type="gramStart"/>
      <w:r>
        <w:rPr>
          <w:rFonts w:asciiTheme="minorEastAsia" w:hAnsiTheme="minorEastAsia" w:hint="eastAsia"/>
          <w:sz w:val="24"/>
          <w:szCs w:val="24"/>
        </w:rPr>
        <w:t>废产生</w:t>
      </w:r>
      <w:proofErr w:type="gramEnd"/>
      <w:r>
        <w:rPr>
          <w:rFonts w:asciiTheme="minorEastAsia" w:hAnsiTheme="minorEastAsia" w:hint="eastAsia"/>
          <w:sz w:val="24"/>
          <w:szCs w:val="24"/>
        </w:rPr>
        <w:t>园区、工业聚集区的固废利用率指标化体系，按指标对企业和园区、工业聚集区进行考核，作为绿色工业达标的重要指标之一。提高企业、园区、工业聚集区发展循环工业的主动性。</w:t>
      </w:r>
    </w:p>
    <w:p w:rsidR="00AB6D99" w:rsidRDefault="001937D7">
      <w:pPr>
        <w:pStyle w:val="3"/>
        <w:ind w:firstLine="482"/>
      </w:pPr>
      <w:bookmarkStart w:id="57" w:name="_Toc114568023"/>
      <w:r>
        <w:rPr>
          <w:rFonts w:hint="eastAsia"/>
        </w:rPr>
        <w:t>四、推进重点项目</w:t>
      </w:r>
      <w:bookmarkEnd w:id="57"/>
    </w:p>
    <w:p w:rsidR="00AB6D99" w:rsidRDefault="001937D7">
      <w:pPr>
        <w:widowControl/>
        <w:jc w:val="left"/>
        <w:rPr>
          <w:szCs w:val="21"/>
        </w:rPr>
      </w:pPr>
      <w:r>
        <w:rPr>
          <w:szCs w:val="21"/>
        </w:rPr>
        <w:br w:type="page"/>
      </w:r>
    </w:p>
    <w:p w:rsidR="00AB6D99" w:rsidRDefault="00AB6D99">
      <w:pPr>
        <w:widowControl/>
        <w:jc w:val="left"/>
        <w:rPr>
          <w:b/>
          <w:bCs/>
          <w:sz w:val="24"/>
          <w:szCs w:val="21"/>
        </w:rPr>
      </w:pPr>
    </w:p>
    <w:tbl>
      <w:tblPr>
        <w:tblStyle w:val="aa"/>
        <w:tblW w:w="0" w:type="auto"/>
        <w:shd w:val="clear" w:color="auto" w:fill="C7D9F1" w:themeFill="text2" w:themeFillTint="32"/>
        <w:tblLook w:val="04A0" w:firstRow="1" w:lastRow="0" w:firstColumn="1" w:lastColumn="0" w:noHBand="0" w:noVBand="1"/>
      </w:tblPr>
      <w:tblGrid>
        <w:gridCol w:w="6339"/>
      </w:tblGrid>
      <w:tr w:rsidR="00AB6D99">
        <w:trPr>
          <w:trHeight w:hRule="exact" w:val="510"/>
        </w:trPr>
        <w:tc>
          <w:tcPr>
            <w:tcW w:w="6339" w:type="dxa"/>
            <w:shd w:val="clear" w:color="auto" w:fill="8DB3E2" w:themeFill="text2" w:themeFillTint="66"/>
            <w:vAlign w:val="center"/>
          </w:tcPr>
          <w:p w:rsidR="00AB6D99" w:rsidRDefault="001937D7">
            <w:pPr>
              <w:jc w:val="center"/>
              <w:rPr>
                <w:szCs w:val="21"/>
              </w:rPr>
            </w:pPr>
            <w:r>
              <w:rPr>
                <w:rFonts w:ascii="黑体" w:eastAsia="黑体" w:hAnsi="黑体" w:cs="黑体" w:hint="eastAsia"/>
                <w:b/>
                <w:szCs w:val="21"/>
              </w:rPr>
              <w:t>专栏 7 循环工业重点方向</w:t>
            </w:r>
          </w:p>
        </w:tc>
      </w:tr>
      <w:tr w:rsidR="00AB6D99">
        <w:tc>
          <w:tcPr>
            <w:tcW w:w="6339" w:type="dxa"/>
            <w:shd w:val="clear" w:color="auto" w:fill="C7D9F1" w:themeFill="text2" w:themeFillTint="32"/>
            <w:vAlign w:val="center"/>
          </w:tcPr>
          <w:p w:rsidR="00AB6D99" w:rsidRDefault="001937D7">
            <w:pPr>
              <w:shd w:val="clear" w:color="auto" w:fill="C7D9F1" w:themeFill="text2" w:themeFillTint="32"/>
              <w:spacing w:line="440" w:lineRule="exact"/>
              <w:rPr>
                <w:szCs w:val="21"/>
              </w:rPr>
            </w:pPr>
            <w:r>
              <w:rPr>
                <w:rFonts w:hint="eastAsia"/>
                <w:szCs w:val="21"/>
              </w:rPr>
              <w:t xml:space="preserve">    </w:t>
            </w:r>
            <w:r>
              <w:rPr>
                <w:rFonts w:hint="eastAsia"/>
                <w:b/>
                <w:bCs/>
                <w:szCs w:val="21"/>
              </w:rPr>
              <w:t>工业固废：</w:t>
            </w:r>
            <w:r>
              <w:rPr>
                <w:rFonts w:hint="eastAsia"/>
                <w:szCs w:val="21"/>
              </w:rPr>
              <w:t>推进</w:t>
            </w:r>
            <w:r w:rsidR="00CF5297">
              <w:rPr>
                <w:rFonts w:hint="eastAsia"/>
                <w:szCs w:val="21"/>
              </w:rPr>
              <w:t>锡林浩特市</w:t>
            </w:r>
            <w:r>
              <w:rPr>
                <w:rFonts w:hint="eastAsia"/>
                <w:szCs w:val="21"/>
              </w:rPr>
              <w:t>工业固废资源化综合建材生产项目、</w:t>
            </w:r>
            <w:proofErr w:type="gramStart"/>
            <w:r>
              <w:rPr>
                <w:rFonts w:hint="eastAsia"/>
                <w:szCs w:val="21"/>
              </w:rPr>
              <w:t>白音华工业园区</w:t>
            </w:r>
            <w:proofErr w:type="gramEnd"/>
            <w:r>
              <w:rPr>
                <w:rFonts w:hint="eastAsia"/>
                <w:szCs w:val="21"/>
              </w:rPr>
              <w:t>粉煤灰综合利用项目等重点项目，在</w:t>
            </w:r>
            <w:r w:rsidR="00CF5297">
              <w:rPr>
                <w:rFonts w:hint="eastAsia"/>
                <w:szCs w:val="21"/>
              </w:rPr>
              <w:t>正蓝旗</w:t>
            </w:r>
            <w:r>
              <w:rPr>
                <w:rFonts w:hint="eastAsia"/>
                <w:szCs w:val="21"/>
              </w:rPr>
              <w:t>、</w:t>
            </w:r>
            <w:r w:rsidR="00CF5297">
              <w:rPr>
                <w:rFonts w:hint="eastAsia"/>
                <w:szCs w:val="21"/>
              </w:rPr>
              <w:t>锡林浩特市</w:t>
            </w:r>
            <w:r>
              <w:rPr>
                <w:rFonts w:hint="eastAsia"/>
                <w:szCs w:val="21"/>
              </w:rPr>
              <w:t>、</w:t>
            </w:r>
            <w:r w:rsidR="00CF5297">
              <w:rPr>
                <w:rFonts w:hint="eastAsia"/>
                <w:szCs w:val="21"/>
              </w:rPr>
              <w:t>西乌珠穆沁旗</w:t>
            </w:r>
            <w:r>
              <w:rPr>
                <w:rFonts w:hint="eastAsia"/>
                <w:szCs w:val="21"/>
              </w:rPr>
              <w:t>打造百万吨级粉煤灰、脱硫石膏、废渣废料等综合利用循环产业链，积极拓展高端建筑材料、高端包装材料、农业肥料等附加值高、市场潜力大等新兴领域，建设具有示范引领作用的大宗工业固废综合利用产业基地。开展矿山废弃物综合利用和废弃风电塔筒、叶片等的回收再利用，提高资源转化水平。</w:t>
            </w:r>
          </w:p>
          <w:p w:rsidR="00AB6D99" w:rsidRDefault="001937D7" w:rsidP="005C63C6">
            <w:pPr>
              <w:shd w:val="clear" w:color="auto" w:fill="C7D9F1" w:themeFill="text2" w:themeFillTint="32"/>
              <w:spacing w:line="440" w:lineRule="exact"/>
              <w:ind w:firstLineChars="200" w:firstLine="422"/>
              <w:rPr>
                <w:szCs w:val="21"/>
              </w:rPr>
            </w:pPr>
            <w:r>
              <w:rPr>
                <w:rFonts w:hint="eastAsia"/>
                <w:b/>
                <w:bCs/>
                <w:szCs w:val="21"/>
              </w:rPr>
              <w:t>农牧业和城市固废：</w:t>
            </w:r>
            <w:r>
              <w:rPr>
                <w:rFonts w:hint="eastAsia"/>
                <w:szCs w:val="21"/>
              </w:rPr>
              <w:t>加强各类农牧业固废、城市固废的工业化利用和处理水平，以</w:t>
            </w:r>
            <w:r w:rsidR="00CF5297">
              <w:rPr>
                <w:rFonts w:hint="eastAsia"/>
                <w:szCs w:val="21"/>
              </w:rPr>
              <w:t>锡林浩特市</w:t>
            </w:r>
            <w:r>
              <w:rPr>
                <w:rFonts w:hint="eastAsia"/>
                <w:szCs w:val="21"/>
              </w:rPr>
              <w:t>垃圾焚烧发电项目、锡林郭勒盟畜禽粪污资源化利用项目、白</w:t>
            </w:r>
            <w:proofErr w:type="gramStart"/>
            <w:r>
              <w:rPr>
                <w:rFonts w:hint="eastAsia"/>
                <w:szCs w:val="21"/>
              </w:rPr>
              <w:t>音华工业园区危废处理</w:t>
            </w:r>
            <w:proofErr w:type="gramEnd"/>
            <w:r>
              <w:rPr>
                <w:rFonts w:hint="eastAsia"/>
                <w:szCs w:val="21"/>
              </w:rPr>
              <w:t>中心及固废综合利用项目、</w:t>
            </w:r>
            <w:r w:rsidR="00CF5297">
              <w:rPr>
                <w:rFonts w:hint="eastAsia"/>
                <w:szCs w:val="21"/>
              </w:rPr>
              <w:t>正镶</w:t>
            </w:r>
            <w:proofErr w:type="gramStart"/>
            <w:r w:rsidR="00CF5297">
              <w:rPr>
                <w:rFonts w:hint="eastAsia"/>
                <w:szCs w:val="21"/>
              </w:rPr>
              <w:t>白旗</w:t>
            </w:r>
            <w:r>
              <w:rPr>
                <w:rFonts w:hint="eastAsia"/>
                <w:szCs w:val="21"/>
              </w:rPr>
              <w:t>东方</w:t>
            </w:r>
            <w:proofErr w:type="gramEnd"/>
            <w:r>
              <w:rPr>
                <w:rFonts w:hint="eastAsia"/>
                <w:szCs w:val="21"/>
              </w:rPr>
              <w:t>园林静脉科技有限公司固体废物综合利用与处置中心项目为重点，打造</w:t>
            </w:r>
            <w:r w:rsidR="00047634">
              <w:rPr>
                <w:rFonts w:hint="eastAsia"/>
                <w:szCs w:val="21"/>
              </w:rPr>
              <w:t>锡林郭勒盟</w:t>
            </w:r>
            <w:r>
              <w:rPr>
                <w:rFonts w:hint="eastAsia"/>
                <w:szCs w:val="21"/>
              </w:rPr>
              <w:t>农牧业、城市固体废弃物利用和处理工业体系。</w:t>
            </w:r>
          </w:p>
        </w:tc>
      </w:tr>
    </w:tbl>
    <w:p w:rsidR="00AB6D99" w:rsidRDefault="00AB6D99">
      <w:pPr>
        <w:spacing w:line="440" w:lineRule="exact"/>
        <w:ind w:firstLineChars="200" w:firstLine="420"/>
        <w:rPr>
          <w:szCs w:val="21"/>
        </w:rPr>
        <w:sectPr w:rsidR="00AB6D99">
          <w:pgSz w:w="8391" w:h="11907"/>
          <w:pgMar w:top="1134" w:right="1134" w:bottom="1134" w:left="1134" w:header="851" w:footer="992" w:gutter="0"/>
          <w:cols w:space="425"/>
          <w:docGrid w:linePitch="312"/>
        </w:sectPr>
      </w:pPr>
    </w:p>
    <w:p w:rsidR="00AB6D99" w:rsidRPr="00D25E29" w:rsidRDefault="001937D7" w:rsidP="00D25E29">
      <w:pPr>
        <w:pStyle w:val="ae"/>
        <w:spacing w:beforeLines="50" w:before="120"/>
        <w:rPr>
          <w:b/>
          <w:sz w:val="24"/>
          <w:szCs w:val="24"/>
        </w:rPr>
      </w:pPr>
      <w:r w:rsidRPr="00D25E29">
        <w:rPr>
          <w:rFonts w:hint="eastAsia"/>
          <w:b/>
          <w:sz w:val="21"/>
          <w:szCs w:val="24"/>
        </w:rPr>
        <w:lastRenderedPageBreak/>
        <w:t>循环工业重点项目表</w:t>
      </w:r>
    </w:p>
    <w:tbl>
      <w:tblPr>
        <w:tblW w:w="5086" w:type="pct"/>
        <w:jc w:val="center"/>
        <w:tblLayout w:type="fixed"/>
        <w:tblCellMar>
          <w:left w:w="40" w:type="dxa"/>
          <w:right w:w="61" w:type="dxa"/>
        </w:tblCellMar>
        <w:tblLook w:val="04A0" w:firstRow="1" w:lastRow="0" w:firstColumn="1" w:lastColumn="0" w:noHBand="0" w:noVBand="1"/>
      </w:tblPr>
      <w:tblGrid>
        <w:gridCol w:w="563"/>
        <w:gridCol w:w="3541"/>
        <w:gridCol w:w="1278"/>
        <w:gridCol w:w="3402"/>
        <w:gridCol w:w="1124"/>
      </w:tblGrid>
      <w:tr w:rsidR="00AE12B5" w:rsidTr="00AE12B5">
        <w:trPr>
          <w:trHeight w:val="23"/>
          <w:tblHeader/>
          <w:jc w:val="center"/>
        </w:trPr>
        <w:tc>
          <w:tcPr>
            <w:tcW w:w="28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B6D99" w:rsidRPr="00D25E29" w:rsidRDefault="001937D7">
            <w:pPr>
              <w:pStyle w:val="ad"/>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序号</w:t>
            </w:r>
          </w:p>
        </w:tc>
        <w:tc>
          <w:tcPr>
            <w:tcW w:w="178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名称</w:t>
            </w:r>
          </w:p>
        </w:tc>
        <w:tc>
          <w:tcPr>
            <w:tcW w:w="64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地点</w:t>
            </w:r>
          </w:p>
        </w:tc>
        <w:tc>
          <w:tcPr>
            <w:tcW w:w="171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内容及规模</w:t>
            </w:r>
          </w:p>
        </w:tc>
        <w:tc>
          <w:tcPr>
            <w:tcW w:w="56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D25E29" w:rsidRDefault="001937D7">
            <w:pPr>
              <w:pStyle w:val="ad"/>
              <w:jc w:val="center"/>
              <w:rPr>
                <w:rFonts w:asciiTheme="minorEastAsia" w:eastAsiaTheme="minorEastAsia" w:hAnsiTheme="minorEastAsia" w:cstheme="minorEastAsia"/>
                <w:b/>
                <w:color w:val="000000" w:themeColor="text1"/>
                <w:sz w:val="21"/>
                <w:szCs w:val="18"/>
              </w:rPr>
            </w:pPr>
            <w:r w:rsidRPr="00D25E29">
              <w:rPr>
                <w:rFonts w:asciiTheme="minorEastAsia" w:eastAsiaTheme="minorEastAsia" w:hAnsiTheme="minorEastAsia" w:cstheme="minorEastAsia" w:hint="eastAsia"/>
                <w:b/>
                <w:color w:val="000000" w:themeColor="text1"/>
                <w:sz w:val="21"/>
                <w:szCs w:val="18"/>
              </w:rPr>
              <w:t>起止年限</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1</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E12B5"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白</w:t>
            </w:r>
            <w:proofErr w:type="gramStart"/>
            <w:r w:rsidRPr="00D25E29">
              <w:rPr>
                <w:rFonts w:asciiTheme="minorEastAsia" w:eastAsiaTheme="minorEastAsia" w:hAnsiTheme="minorEastAsia" w:cstheme="minorEastAsia" w:hint="eastAsia"/>
                <w:color w:val="000000" w:themeColor="text1"/>
                <w:sz w:val="18"/>
                <w:szCs w:val="18"/>
              </w:rPr>
              <w:t>音华工业园区危废处理</w:t>
            </w:r>
            <w:proofErr w:type="gramEnd"/>
            <w:r w:rsidRPr="00D25E29">
              <w:rPr>
                <w:rFonts w:asciiTheme="minorEastAsia" w:eastAsiaTheme="minorEastAsia" w:hAnsiTheme="minorEastAsia" w:cstheme="minorEastAsia" w:hint="eastAsia"/>
                <w:color w:val="000000" w:themeColor="text1"/>
                <w:sz w:val="18"/>
                <w:szCs w:val="18"/>
              </w:rPr>
              <w:t>中心</w:t>
            </w:r>
          </w:p>
          <w:p w:rsidR="00AB6D99" w:rsidRPr="00D25E29"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及固废综合利用项目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855050"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西乌珠穆沁旗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年处理固废60万吨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2021-2025</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东方园林固废综合利用与处置中心项目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正镶白旗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proofErr w:type="gramStart"/>
            <w:r w:rsidRPr="00D25E29">
              <w:rPr>
                <w:rFonts w:asciiTheme="minorEastAsia" w:eastAsiaTheme="minorEastAsia" w:hAnsiTheme="minorEastAsia" w:cstheme="minorEastAsia" w:hint="eastAsia"/>
                <w:color w:val="000000" w:themeColor="text1"/>
                <w:sz w:val="18"/>
                <w:szCs w:val="18"/>
              </w:rPr>
              <w:t>各类危废</w:t>
            </w:r>
            <w:proofErr w:type="gramEnd"/>
            <w:r w:rsidRPr="00D25E29">
              <w:rPr>
                <w:rFonts w:asciiTheme="minorEastAsia" w:eastAsiaTheme="minorEastAsia" w:hAnsiTheme="minorEastAsia" w:cstheme="minorEastAsia" w:hint="eastAsia"/>
                <w:color w:val="000000" w:themeColor="text1"/>
                <w:sz w:val="18"/>
                <w:szCs w:val="18"/>
              </w:rPr>
              <w:t>、一般废弃物处置系统及辅助设施</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2020-2024</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3</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proofErr w:type="gramStart"/>
            <w:r w:rsidRPr="00D25E29">
              <w:rPr>
                <w:rFonts w:asciiTheme="minorEastAsia" w:eastAsiaTheme="minorEastAsia" w:hAnsiTheme="minorEastAsia" w:cstheme="minorEastAsia" w:hint="eastAsia"/>
                <w:color w:val="000000" w:themeColor="text1"/>
                <w:sz w:val="18"/>
                <w:szCs w:val="18"/>
              </w:rPr>
              <w:t>家鹏公司</w:t>
            </w:r>
            <w:proofErr w:type="gramEnd"/>
            <w:r w:rsidRPr="00D25E29">
              <w:rPr>
                <w:rFonts w:asciiTheme="minorEastAsia" w:eastAsiaTheme="minorEastAsia" w:hAnsiTheme="minorEastAsia" w:cstheme="minorEastAsia" w:hint="eastAsia"/>
                <w:color w:val="000000" w:themeColor="text1"/>
                <w:sz w:val="18"/>
                <w:szCs w:val="18"/>
              </w:rPr>
              <w:t>新型建材项目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锡林浩特市</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年耗粉煤灰30万吨</w:t>
            </w:r>
            <w:r w:rsidR="00AE12B5">
              <w:rPr>
                <w:rFonts w:asciiTheme="minorEastAsia" w:eastAsiaTheme="minorEastAsia" w:hAnsiTheme="minorEastAsia" w:cstheme="minorEastAsia" w:hint="eastAsia"/>
                <w:color w:val="000000" w:themeColor="text1"/>
                <w:sz w:val="18"/>
                <w:szCs w:val="18"/>
              </w:rPr>
              <w:t>、</w:t>
            </w:r>
            <w:r w:rsidRPr="00D25E29">
              <w:rPr>
                <w:rFonts w:asciiTheme="minorEastAsia" w:eastAsiaTheme="minorEastAsia" w:hAnsiTheme="minorEastAsia" w:cstheme="minorEastAsia" w:hint="eastAsia"/>
                <w:color w:val="000000" w:themeColor="text1"/>
                <w:sz w:val="18"/>
                <w:szCs w:val="18"/>
              </w:rPr>
              <w:t>粉煤灰砌块砖45万立方米</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2021—2022</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4</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兴建新型综合建材生产建设项目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锡林浩特市</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年产蒸压加气混凝土制品60万m³、</w:t>
            </w:r>
          </w:p>
          <w:p w:rsidR="00AB6D99" w:rsidRPr="00D25E29"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脱硫石膏粉60万吨、石膏砂浆35万吨、纸面石膏板5000万㎡、PC构件年产能100万㎡、钢结构构件5万吨。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2020-2022</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5</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兴建新型综合建材生产建设项目二期</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锡林浩特市</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年产50万吨粉煤灰蒸压加气混凝土制品、10万吨氧化钙、5万吨钢结构装配式构件</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2023-2024</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6</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兴建新型建材扩建项目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锡林浩特市</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rsidP="00AE12B5">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年产30万吨超细粉煤灰、10万吨氧化钙、5万吨建筑石膏粉。</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2023-2025</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7</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粉煤灰固废综合利用项目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阿巴嘎旗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年处理200万吨粉煤灰</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stheme="minorEastAsia"/>
                <w:color w:val="000000" w:themeColor="text1"/>
                <w:sz w:val="18"/>
                <w:szCs w:val="18"/>
              </w:rPr>
            </w:pPr>
            <w:r w:rsidRPr="00D25E29">
              <w:rPr>
                <w:rFonts w:asciiTheme="minorEastAsia" w:eastAsiaTheme="minorEastAsia" w:hAnsiTheme="minorEastAsia" w:cstheme="minorEastAsia" w:hint="eastAsia"/>
                <w:color w:val="000000" w:themeColor="text1"/>
                <w:sz w:val="18"/>
                <w:szCs w:val="18"/>
              </w:rPr>
              <w:t>2022-2025</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8</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仁信环保固废综合利用项目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rsidP="00AE12B5">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西乌</w:t>
            </w:r>
            <w:r w:rsidR="006A02F6" w:rsidRPr="00D25E29">
              <w:rPr>
                <w:rFonts w:asciiTheme="minorEastAsia" w:eastAsiaTheme="minorEastAsia" w:hAnsiTheme="minorEastAsia" w:hint="eastAsia"/>
                <w:color w:val="000000" w:themeColor="text1"/>
                <w:sz w:val="18"/>
                <w:szCs w:val="18"/>
              </w:rPr>
              <w:t>珠穆沁旗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rsidP="00AE12B5">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年处理粉煤灰100万吨、炉渣10万吨、脱硫石膏20万吨。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2023-2024</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6A02F6" w:rsidRPr="00D25E29" w:rsidRDefault="006A02F6">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9</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pPr>
              <w:pStyle w:val="ad"/>
              <w:rPr>
                <w:rFonts w:asciiTheme="minorEastAsia" w:eastAsiaTheme="minorEastAsia" w:hAnsiTheme="minorEastAsia"/>
                <w:color w:val="000000" w:themeColor="text1"/>
                <w:sz w:val="18"/>
                <w:szCs w:val="18"/>
              </w:rPr>
            </w:pPr>
            <w:proofErr w:type="gramStart"/>
            <w:r w:rsidRPr="00D25E29">
              <w:rPr>
                <w:rFonts w:asciiTheme="minorEastAsia" w:eastAsiaTheme="minorEastAsia" w:hAnsiTheme="minorEastAsia" w:hint="eastAsia"/>
                <w:color w:val="000000" w:themeColor="text1"/>
                <w:sz w:val="18"/>
                <w:szCs w:val="18"/>
              </w:rPr>
              <w:t>白音华工业园区</w:t>
            </w:r>
            <w:proofErr w:type="gramEnd"/>
            <w:r w:rsidRPr="00D25E29">
              <w:rPr>
                <w:rFonts w:asciiTheme="minorEastAsia" w:eastAsiaTheme="minorEastAsia" w:hAnsiTheme="minorEastAsia" w:hint="eastAsia"/>
                <w:color w:val="000000" w:themeColor="text1"/>
                <w:sz w:val="18"/>
                <w:szCs w:val="18"/>
              </w:rPr>
              <w:t>粉煤灰综合利用项目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rsidP="00AE12B5">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西乌珠穆沁旗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rsidP="00AE12B5">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100万立方加气混凝土砌块、1200万平方米陶瓷砖、300万平方米微晶玻璃</w:t>
            </w:r>
            <w:r w:rsidR="00AE12B5">
              <w:rPr>
                <w:rFonts w:asciiTheme="minorEastAsia" w:eastAsiaTheme="minorEastAsia" w:hAnsiTheme="minorEastAsia" w:hint="eastAsia"/>
                <w:color w:val="000000" w:themeColor="text1"/>
                <w:sz w:val="18"/>
                <w:szCs w:val="18"/>
              </w:rPr>
              <w:t>、</w:t>
            </w:r>
            <w:r w:rsidRPr="00D25E29">
              <w:rPr>
                <w:rFonts w:asciiTheme="minorEastAsia" w:eastAsiaTheme="minorEastAsia" w:hAnsiTheme="minorEastAsia" w:hint="eastAsia"/>
                <w:color w:val="000000" w:themeColor="text1"/>
                <w:sz w:val="18"/>
                <w:szCs w:val="18"/>
              </w:rPr>
              <w:t>年利用粉煤灰70万吨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2023-2025</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6A02F6" w:rsidRPr="00D25E29" w:rsidRDefault="006A02F6">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lastRenderedPageBreak/>
              <w:t>10</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pPr>
              <w:pStyle w:val="ad"/>
              <w:rPr>
                <w:rFonts w:asciiTheme="minorEastAsia" w:eastAsiaTheme="minorEastAsia" w:hAnsiTheme="minorEastAsia"/>
                <w:color w:val="000000" w:themeColor="text1"/>
                <w:sz w:val="18"/>
                <w:szCs w:val="18"/>
              </w:rPr>
            </w:pPr>
            <w:proofErr w:type="gramStart"/>
            <w:r w:rsidRPr="00D25E29">
              <w:rPr>
                <w:rFonts w:asciiTheme="minorEastAsia" w:eastAsiaTheme="minorEastAsia" w:hAnsiTheme="minorEastAsia" w:hint="eastAsia"/>
                <w:color w:val="000000" w:themeColor="text1"/>
                <w:sz w:val="18"/>
                <w:szCs w:val="18"/>
              </w:rPr>
              <w:t>白音华工业园区</w:t>
            </w:r>
            <w:proofErr w:type="gramEnd"/>
            <w:r w:rsidRPr="00D25E29">
              <w:rPr>
                <w:rFonts w:asciiTheme="minorEastAsia" w:eastAsiaTheme="minorEastAsia" w:hAnsiTheme="minorEastAsia" w:hint="eastAsia"/>
                <w:color w:val="000000" w:themeColor="text1"/>
                <w:sz w:val="18"/>
                <w:szCs w:val="18"/>
              </w:rPr>
              <w:t>石膏综合利用项目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rsidP="00AE12B5">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西乌珠穆沁旗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rsidP="00AE12B5">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15万吨脱硫石膏抹灰砂浆、1000万平方米纸面石膏板、6万吨高强石膏粉，年处理脱硫石膏30万吨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6A02F6" w:rsidRPr="00D25E29" w:rsidRDefault="006A02F6">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2023-2025</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11</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E12B5"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内蒙古中盛光泰环保建材有限责任公司</w:t>
            </w:r>
          </w:p>
          <w:p w:rsidR="00AB6D99" w:rsidRPr="00D25E29"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粉煤灰综合利用项目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正蓝旗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年产蒸压加气混凝土建材50万方、风选粉煤灰30万吨</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2020-2023</w:t>
            </w:r>
          </w:p>
        </w:tc>
      </w:tr>
      <w:tr w:rsidR="00AE12B5" w:rsidTr="00AE12B5">
        <w:trPr>
          <w:trHeight w:val="340"/>
          <w:jc w:val="center"/>
        </w:trPr>
        <w:tc>
          <w:tcPr>
            <w:tcW w:w="284"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12</w:t>
            </w:r>
          </w:p>
        </w:tc>
        <w:tc>
          <w:tcPr>
            <w:tcW w:w="178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多金属综合固</w:t>
            </w:r>
            <w:proofErr w:type="gramStart"/>
            <w:r w:rsidRPr="00D25E29">
              <w:rPr>
                <w:rFonts w:asciiTheme="minorEastAsia" w:eastAsiaTheme="minorEastAsia" w:hAnsiTheme="minorEastAsia" w:hint="eastAsia"/>
                <w:color w:val="000000" w:themeColor="text1"/>
                <w:sz w:val="18"/>
                <w:szCs w:val="18"/>
              </w:rPr>
              <w:t>废利用</w:t>
            </w:r>
            <w:proofErr w:type="gramEnd"/>
            <w:r w:rsidRPr="00D25E29">
              <w:rPr>
                <w:rFonts w:asciiTheme="minorEastAsia" w:eastAsiaTheme="minorEastAsia" w:hAnsiTheme="minorEastAsia" w:hint="eastAsia"/>
                <w:color w:val="000000" w:themeColor="text1"/>
                <w:sz w:val="18"/>
                <w:szCs w:val="18"/>
              </w:rPr>
              <w:t>项目</w:t>
            </w:r>
          </w:p>
        </w:tc>
        <w:tc>
          <w:tcPr>
            <w:tcW w:w="645"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CF5297" w:rsidP="00AE12B5">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东乌珠穆沁旗</w:t>
            </w:r>
          </w:p>
        </w:tc>
        <w:tc>
          <w:tcPr>
            <w:tcW w:w="171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多金属综合固</w:t>
            </w:r>
            <w:proofErr w:type="gramStart"/>
            <w:r w:rsidRPr="00D25E29">
              <w:rPr>
                <w:rFonts w:asciiTheme="minorEastAsia" w:eastAsiaTheme="minorEastAsia" w:hAnsiTheme="minorEastAsia" w:hint="eastAsia"/>
                <w:color w:val="000000" w:themeColor="text1"/>
                <w:sz w:val="18"/>
                <w:szCs w:val="18"/>
              </w:rPr>
              <w:t>废利用</w:t>
            </w:r>
            <w:proofErr w:type="gramEnd"/>
            <w:r w:rsidRPr="00D25E29">
              <w:rPr>
                <w:rFonts w:asciiTheme="minorEastAsia" w:eastAsiaTheme="minorEastAsia" w:hAnsiTheme="minorEastAsia" w:hint="eastAsia"/>
                <w:color w:val="000000" w:themeColor="text1"/>
                <w:sz w:val="18"/>
                <w:szCs w:val="18"/>
              </w:rPr>
              <w:t>生产线一条</w:t>
            </w:r>
          </w:p>
        </w:tc>
        <w:tc>
          <w:tcPr>
            <w:tcW w:w="567" w:type="pct"/>
            <w:tcBorders>
              <w:top w:val="nil"/>
              <w:left w:val="nil"/>
              <w:bottom w:val="single" w:sz="4" w:space="0" w:color="auto"/>
              <w:right w:val="single" w:sz="4" w:space="0" w:color="auto"/>
            </w:tcBorders>
            <w:shd w:val="clear" w:color="auto" w:fill="C6D9F1" w:themeFill="text2" w:themeFillTint="33"/>
            <w:noWrap/>
            <w:vAlign w:val="center"/>
          </w:tcPr>
          <w:p w:rsidR="00AB6D99" w:rsidRPr="00D25E29" w:rsidRDefault="001937D7">
            <w:pPr>
              <w:pStyle w:val="ad"/>
              <w:jc w:val="center"/>
              <w:rPr>
                <w:rFonts w:asciiTheme="minorEastAsia" w:eastAsiaTheme="minorEastAsia" w:hAnsiTheme="minorEastAsia"/>
                <w:color w:val="000000" w:themeColor="text1"/>
                <w:sz w:val="18"/>
                <w:szCs w:val="18"/>
              </w:rPr>
            </w:pPr>
            <w:r w:rsidRPr="00D25E29">
              <w:rPr>
                <w:rFonts w:asciiTheme="minorEastAsia" w:eastAsiaTheme="minorEastAsia" w:hAnsiTheme="minorEastAsia" w:hint="eastAsia"/>
                <w:color w:val="000000" w:themeColor="text1"/>
                <w:sz w:val="18"/>
                <w:szCs w:val="18"/>
              </w:rPr>
              <w:t>2</w:t>
            </w:r>
            <w:r w:rsidRPr="00D25E29">
              <w:rPr>
                <w:rFonts w:asciiTheme="minorEastAsia" w:eastAsiaTheme="minorEastAsia" w:hAnsiTheme="minorEastAsia"/>
                <w:color w:val="000000" w:themeColor="text1"/>
                <w:sz w:val="18"/>
                <w:szCs w:val="18"/>
              </w:rPr>
              <w:t>022-2024</w:t>
            </w:r>
          </w:p>
        </w:tc>
      </w:tr>
    </w:tbl>
    <w:p w:rsidR="00AB6D99" w:rsidRDefault="00AB6D99">
      <w:pPr>
        <w:pStyle w:val="a9"/>
        <w:ind w:firstLine="210"/>
      </w:pPr>
    </w:p>
    <w:p w:rsidR="00AB6D99" w:rsidRDefault="00AB6D99">
      <w:pPr>
        <w:spacing w:line="440" w:lineRule="exact"/>
        <w:rPr>
          <w:szCs w:val="21"/>
        </w:rPr>
        <w:sectPr w:rsidR="00AB6D99">
          <w:pgSz w:w="11907" w:h="8391" w:orient="landscape"/>
          <w:pgMar w:top="1134" w:right="1134" w:bottom="1134" w:left="1134" w:header="851" w:footer="992" w:gutter="0"/>
          <w:cols w:space="425"/>
          <w:docGrid w:linePitch="312"/>
        </w:sectPr>
      </w:pPr>
    </w:p>
    <w:p w:rsidR="00AB6D99" w:rsidRDefault="001937D7">
      <w:pPr>
        <w:pStyle w:val="2"/>
        <w:spacing w:before="120" w:after="120"/>
        <w:rPr>
          <w:rFonts w:ascii="宋体" w:eastAsia="宋体" w:hAnsi="宋体" w:cs="宋体"/>
          <w:sz w:val="30"/>
          <w:szCs w:val="30"/>
        </w:rPr>
      </w:pPr>
      <w:bookmarkStart w:id="58" w:name="_Toc114568024"/>
      <w:r>
        <w:rPr>
          <w:rFonts w:ascii="宋体" w:eastAsia="宋体" w:hAnsi="宋体" w:cs="宋体" w:hint="eastAsia"/>
          <w:sz w:val="30"/>
          <w:szCs w:val="30"/>
        </w:rPr>
        <w:lastRenderedPageBreak/>
        <w:t xml:space="preserve">第八节 </w:t>
      </w:r>
      <w:r w:rsidR="0030712E">
        <w:rPr>
          <w:rFonts w:ascii="宋体" w:eastAsia="宋体" w:hAnsi="宋体" w:cs="宋体" w:hint="eastAsia"/>
          <w:sz w:val="30"/>
          <w:szCs w:val="30"/>
        </w:rPr>
        <w:t>培育发展，做强锡林郭勒</w:t>
      </w:r>
      <w:proofErr w:type="gramStart"/>
      <w:r>
        <w:rPr>
          <w:rFonts w:ascii="宋体" w:eastAsia="宋体" w:hAnsi="宋体" w:cs="宋体" w:hint="eastAsia"/>
          <w:sz w:val="30"/>
          <w:szCs w:val="30"/>
        </w:rPr>
        <w:t>盟特色</w:t>
      </w:r>
      <w:proofErr w:type="gramEnd"/>
      <w:r>
        <w:rPr>
          <w:rFonts w:ascii="宋体" w:eastAsia="宋体" w:hAnsi="宋体" w:cs="宋体" w:hint="eastAsia"/>
          <w:sz w:val="30"/>
          <w:szCs w:val="30"/>
        </w:rPr>
        <w:t>工业</w:t>
      </w:r>
      <w:bookmarkEnd w:id="58"/>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充分挖掘和培育</w:t>
      </w:r>
      <w:r w:rsidR="00047634">
        <w:rPr>
          <w:rFonts w:ascii="宋体" w:eastAsia="宋体" w:hAnsi="宋体" w:cs="宋体" w:hint="eastAsia"/>
          <w:sz w:val="24"/>
          <w:szCs w:val="24"/>
        </w:rPr>
        <w:t>锡林郭勒盟</w:t>
      </w:r>
      <w:r>
        <w:rPr>
          <w:rFonts w:ascii="宋体" w:eastAsia="宋体" w:hAnsi="宋体" w:cs="宋体" w:hint="eastAsia"/>
          <w:sz w:val="24"/>
          <w:szCs w:val="24"/>
        </w:rPr>
        <w:t>新材料、蒙中医药、新型化工、民族文化手工业、煤层气、石材和纸塑制品等产业的特色，逐步壮大和做精做细特色工业，构建特色优势产业经济。</w:t>
      </w:r>
    </w:p>
    <w:p w:rsidR="00AB6D99" w:rsidRDefault="001937D7">
      <w:pPr>
        <w:pStyle w:val="3"/>
        <w:ind w:firstLine="482"/>
        <w:rPr>
          <w:rFonts w:ascii="宋体" w:eastAsia="宋体" w:hAnsi="宋体" w:cs="宋体"/>
          <w:szCs w:val="24"/>
        </w:rPr>
      </w:pPr>
      <w:bookmarkStart w:id="59" w:name="_Toc114568025"/>
      <w:r>
        <w:rPr>
          <w:rFonts w:ascii="宋体" w:eastAsia="宋体" w:hAnsi="宋体" w:cs="宋体" w:hint="eastAsia"/>
          <w:szCs w:val="24"/>
        </w:rPr>
        <w:t>一、聚集发展区</w:t>
      </w:r>
      <w:bookmarkEnd w:id="59"/>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新材料：锡林浩特市、西乌珠穆沁旗、正蓝旗、太仆寺旗</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蒙中医药：锡林浩特市、多伦县</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新型化工：西乌珠穆沁旗、多伦县、苏尼特左旗</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民族文化手工业：正蓝旗、苏尼特右旗</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煤层气：锡林浩特市</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石材：</w:t>
      </w:r>
      <w:proofErr w:type="gramStart"/>
      <w:r>
        <w:rPr>
          <w:rFonts w:ascii="宋体" w:eastAsia="宋体" w:hAnsi="宋体" w:cs="宋体" w:hint="eastAsia"/>
          <w:sz w:val="24"/>
          <w:szCs w:val="24"/>
        </w:rPr>
        <w:t>镶</w:t>
      </w:r>
      <w:proofErr w:type="gramEnd"/>
      <w:r>
        <w:rPr>
          <w:rFonts w:ascii="宋体" w:eastAsia="宋体" w:hAnsi="宋体" w:cs="宋体" w:hint="eastAsia"/>
          <w:sz w:val="24"/>
          <w:szCs w:val="24"/>
        </w:rPr>
        <w:t>黄旗</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纸塑制品：太仆寺旗</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高性能玻纤制品：太仆寺旗</w:t>
      </w:r>
    </w:p>
    <w:p w:rsidR="00AB6D99" w:rsidRDefault="001937D7">
      <w:pPr>
        <w:pStyle w:val="3"/>
        <w:ind w:firstLine="482"/>
        <w:rPr>
          <w:rFonts w:ascii="宋体" w:eastAsia="宋体" w:hAnsi="宋体" w:cs="宋体"/>
          <w:szCs w:val="24"/>
        </w:rPr>
      </w:pPr>
      <w:bookmarkStart w:id="60" w:name="_Toc114568026"/>
      <w:r>
        <w:rPr>
          <w:rFonts w:ascii="宋体" w:eastAsia="宋体" w:hAnsi="宋体" w:cs="宋体" w:hint="eastAsia"/>
          <w:szCs w:val="24"/>
        </w:rPr>
        <w:t>二、发展目标</w:t>
      </w:r>
      <w:bookmarkEnd w:id="60"/>
    </w:p>
    <w:p w:rsidR="00AB6D99" w:rsidRDefault="001937D7" w:rsidP="00ED6C0E">
      <w:pPr>
        <w:spacing w:line="440" w:lineRule="exact"/>
        <w:ind w:firstLineChars="200" w:firstLine="482"/>
        <w:rPr>
          <w:rFonts w:ascii="宋体" w:eastAsia="宋体" w:hAnsi="宋体" w:cs="宋体"/>
          <w:sz w:val="24"/>
          <w:szCs w:val="24"/>
        </w:rPr>
      </w:pPr>
      <w:r w:rsidRPr="00ED6C0E">
        <w:rPr>
          <w:rFonts w:ascii="楷体_GB2312" w:eastAsia="楷体_GB2312" w:hAnsi="楷体_GB2312" w:cs="楷体_GB2312" w:hint="eastAsia"/>
          <w:b/>
          <w:sz w:val="24"/>
          <w:szCs w:val="24"/>
        </w:rPr>
        <w:t>新材料：</w:t>
      </w:r>
      <w:r>
        <w:rPr>
          <w:rFonts w:ascii="宋体" w:eastAsia="宋体" w:hAnsi="宋体" w:cs="宋体" w:hint="eastAsia"/>
          <w:sz w:val="24"/>
          <w:szCs w:val="24"/>
        </w:rPr>
        <w:t>力争到2025年，初步建成规模化新材料产业体系，打造2-3个新材料产业基地，年产值达到20亿元以上。</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蒙中医药：</w:t>
      </w:r>
      <w:r>
        <w:rPr>
          <w:rFonts w:ascii="宋体" w:eastAsia="宋体" w:hAnsi="宋体" w:cs="宋体" w:hint="eastAsia"/>
          <w:sz w:val="24"/>
          <w:szCs w:val="24"/>
        </w:rPr>
        <w:t>加强蒙药材种植基地建设，健全蒙药材、蒙药制造规范标准，培育现代化蒙药</w:t>
      </w:r>
      <w:proofErr w:type="gramStart"/>
      <w:r>
        <w:rPr>
          <w:rFonts w:ascii="宋体" w:eastAsia="宋体" w:hAnsi="宋体" w:cs="宋体" w:hint="eastAsia"/>
          <w:sz w:val="24"/>
          <w:szCs w:val="24"/>
        </w:rPr>
        <w:t>材加工</w:t>
      </w:r>
      <w:proofErr w:type="gramEnd"/>
      <w:r>
        <w:rPr>
          <w:rFonts w:ascii="宋体" w:eastAsia="宋体" w:hAnsi="宋体" w:cs="宋体" w:hint="eastAsia"/>
          <w:sz w:val="24"/>
          <w:szCs w:val="24"/>
        </w:rPr>
        <w:t>基地。打造具有</w:t>
      </w:r>
      <w:r>
        <w:rPr>
          <w:rFonts w:ascii="宋体" w:eastAsia="宋体" w:hAnsi="宋体" w:cs="宋体" w:hint="eastAsia"/>
          <w:sz w:val="24"/>
          <w:szCs w:val="24"/>
        </w:rPr>
        <w:lastRenderedPageBreak/>
        <w:t>实效性，传统与现代相结合的</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特色兽药</w:t>
      </w:r>
      <w:proofErr w:type="gramEnd"/>
      <w:r>
        <w:rPr>
          <w:rFonts w:ascii="宋体" w:eastAsia="宋体" w:hAnsi="宋体" w:cs="宋体" w:hint="eastAsia"/>
          <w:sz w:val="24"/>
          <w:szCs w:val="24"/>
        </w:rPr>
        <w:t>产业。</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新型化工：</w:t>
      </w:r>
      <w:r>
        <w:rPr>
          <w:rFonts w:ascii="宋体" w:eastAsia="宋体" w:hAnsi="宋体" w:cs="宋体" w:hint="eastAsia"/>
          <w:sz w:val="24"/>
          <w:szCs w:val="24"/>
        </w:rPr>
        <w:t>到2025年，全盟规模以上化工行业总产值突破50亿元，甲醇产能稳定在150万吨、聚丙烯46万吨、合成氨18万吨、氢氟酸1.5万吨。</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煤层气：</w:t>
      </w:r>
      <w:r>
        <w:rPr>
          <w:rFonts w:ascii="宋体" w:eastAsia="宋体" w:hAnsi="宋体" w:cs="宋体" w:hint="eastAsia"/>
          <w:sz w:val="24"/>
          <w:szCs w:val="24"/>
        </w:rPr>
        <w:t>到2025年，力争煤层气开采开发投资达到10亿元以上，煤层气产值5亿元以上。</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纸塑制品：</w:t>
      </w:r>
      <w:r>
        <w:rPr>
          <w:rFonts w:ascii="宋体" w:eastAsia="宋体" w:hAnsi="宋体" w:cs="宋体" w:hint="eastAsia"/>
          <w:sz w:val="24"/>
          <w:szCs w:val="24"/>
        </w:rPr>
        <w:t>推进</w:t>
      </w:r>
      <w:r w:rsidR="00CF5297">
        <w:rPr>
          <w:rFonts w:ascii="宋体" w:eastAsia="宋体" w:hAnsi="宋体" w:cs="宋体" w:hint="eastAsia"/>
          <w:sz w:val="24"/>
          <w:szCs w:val="24"/>
        </w:rPr>
        <w:t>太仆寺旗</w:t>
      </w:r>
      <w:r>
        <w:rPr>
          <w:rFonts w:ascii="宋体" w:eastAsia="宋体" w:hAnsi="宋体" w:cs="宋体" w:hint="eastAsia"/>
          <w:sz w:val="24"/>
          <w:szCs w:val="24"/>
        </w:rPr>
        <w:t>纸塑制品加工产业园做大做强。</w:t>
      </w:r>
    </w:p>
    <w:p w:rsidR="00AB6D99" w:rsidRDefault="001937D7">
      <w:pPr>
        <w:pStyle w:val="3"/>
        <w:ind w:firstLine="482"/>
        <w:rPr>
          <w:rFonts w:ascii="宋体" w:eastAsia="宋体" w:hAnsi="宋体" w:cs="宋体"/>
          <w:szCs w:val="24"/>
        </w:rPr>
      </w:pPr>
      <w:bookmarkStart w:id="61" w:name="_Toc114568027"/>
      <w:r>
        <w:rPr>
          <w:rFonts w:ascii="宋体" w:eastAsia="宋体" w:hAnsi="宋体" w:cs="宋体" w:hint="eastAsia"/>
          <w:szCs w:val="24"/>
        </w:rPr>
        <w:t>三、发展方式</w:t>
      </w:r>
      <w:bookmarkEnd w:id="61"/>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聚集型发展：</w:t>
      </w:r>
      <w:r>
        <w:rPr>
          <w:rFonts w:ascii="宋体" w:eastAsia="宋体" w:hAnsi="宋体" w:cs="宋体" w:hint="eastAsia"/>
          <w:sz w:val="24"/>
          <w:szCs w:val="24"/>
        </w:rPr>
        <w:t>引导和推动各类特色产业进行区域性聚集，形成特色产业园区，以聚集成规模，打造特色产业聚集型影响。</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新材料：</w:t>
      </w:r>
      <w:r>
        <w:rPr>
          <w:rFonts w:ascii="宋体" w:eastAsia="宋体" w:hAnsi="宋体" w:cs="宋体" w:hint="eastAsia"/>
          <w:sz w:val="24"/>
          <w:szCs w:val="24"/>
        </w:rPr>
        <w:t>依托</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资源</w:t>
      </w:r>
      <w:proofErr w:type="gramEnd"/>
      <w:r>
        <w:rPr>
          <w:rFonts w:ascii="宋体" w:eastAsia="宋体" w:hAnsi="宋体" w:cs="宋体" w:hint="eastAsia"/>
          <w:sz w:val="24"/>
          <w:szCs w:val="24"/>
        </w:rPr>
        <w:t>禀赋，充分发挥能源供应、用地空间优势，大力推动技术引进和技术革新，重点发展先进建材及非金属矿物材料、先进碳材料等新型材料产业。特别是粉煤灰新材料、超硬质材料、先进碳材料的研发和生产。</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药：</w:t>
      </w:r>
      <w:r>
        <w:rPr>
          <w:rFonts w:ascii="宋体" w:eastAsia="宋体" w:hAnsi="宋体" w:cs="宋体" w:hint="eastAsia"/>
          <w:sz w:val="24"/>
          <w:szCs w:val="24"/>
        </w:rPr>
        <w:t>多角度，多方式推动蒙药、兽药产业发展。蒙药，依托</w:t>
      </w:r>
      <w:r w:rsidR="00047634">
        <w:rPr>
          <w:rFonts w:ascii="宋体" w:eastAsia="宋体" w:hAnsi="宋体" w:cs="宋体" w:hint="eastAsia"/>
          <w:sz w:val="24"/>
          <w:szCs w:val="24"/>
        </w:rPr>
        <w:t>锡林郭勒盟</w:t>
      </w:r>
      <w:r>
        <w:rPr>
          <w:rFonts w:ascii="宋体" w:eastAsia="宋体" w:hAnsi="宋体" w:cs="宋体" w:hint="eastAsia"/>
          <w:sz w:val="24"/>
          <w:szCs w:val="24"/>
        </w:rPr>
        <w:t>特有的蒙医和蒙药材资源优势和发展基础，大力发展蒙药材加工业，特别是蒙药饮片加工产业。在临床条件成熟的情况下，发展基于蒙医疗法用药的蒙医药剂，将</w:t>
      </w:r>
      <w:r>
        <w:rPr>
          <w:rFonts w:ascii="宋体" w:eastAsia="宋体" w:hAnsi="宋体" w:cs="宋体" w:hint="eastAsia"/>
          <w:sz w:val="24"/>
          <w:szCs w:val="24"/>
        </w:rPr>
        <w:lastRenderedPageBreak/>
        <w:t>特色、特效药方用成品药剂的方式推向市场。在“十四五”期间，加大招商和政策优惠力度，引进有实力和科研力量强的蒙药生产企业，加强蒙药材种植基地建设，健全蒙药材、蒙药制造规范标准，培育现代化蒙药</w:t>
      </w:r>
      <w:proofErr w:type="gramStart"/>
      <w:r>
        <w:rPr>
          <w:rFonts w:ascii="宋体" w:eastAsia="宋体" w:hAnsi="宋体" w:cs="宋体" w:hint="eastAsia"/>
          <w:sz w:val="24"/>
          <w:szCs w:val="24"/>
        </w:rPr>
        <w:t>材加工</w:t>
      </w:r>
      <w:proofErr w:type="gramEnd"/>
      <w:r>
        <w:rPr>
          <w:rFonts w:ascii="宋体" w:eastAsia="宋体" w:hAnsi="宋体" w:cs="宋体" w:hint="eastAsia"/>
          <w:sz w:val="24"/>
          <w:szCs w:val="24"/>
        </w:rPr>
        <w:t>基地。兽药，</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作为</w:t>
      </w:r>
      <w:proofErr w:type="gramEnd"/>
      <w:r>
        <w:rPr>
          <w:rFonts w:ascii="宋体" w:eastAsia="宋体" w:hAnsi="宋体" w:cs="宋体" w:hint="eastAsia"/>
          <w:sz w:val="24"/>
          <w:szCs w:val="24"/>
        </w:rPr>
        <w:t>畜牧业大盟，有着非常大的兽药和畜禽防疫药品市场。“十四五”期间，</w:t>
      </w:r>
      <w:r w:rsidR="00047634">
        <w:rPr>
          <w:rFonts w:ascii="宋体" w:eastAsia="宋体" w:hAnsi="宋体" w:cs="宋体" w:hint="eastAsia"/>
          <w:sz w:val="24"/>
          <w:szCs w:val="24"/>
        </w:rPr>
        <w:t>锡林郭勒盟</w:t>
      </w:r>
      <w:r>
        <w:rPr>
          <w:rFonts w:ascii="宋体" w:eastAsia="宋体" w:hAnsi="宋体" w:cs="宋体" w:hint="eastAsia"/>
          <w:sz w:val="24"/>
          <w:szCs w:val="24"/>
        </w:rPr>
        <w:t>将把发展兽药产业作为经济保障产业和新经济增长点进行大力发展，挖掘牧区传统和实用药方药剂，引进现代兽药产品生产企业，打造具有实效性，传统与现代相结合的</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特色兽药</w:t>
      </w:r>
      <w:proofErr w:type="gramEnd"/>
      <w:r>
        <w:rPr>
          <w:rFonts w:ascii="宋体" w:eastAsia="宋体" w:hAnsi="宋体" w:cs="宋体" w:hint="eastAsia"/>
          <w:sz w:val="24"/>
          <w:szCs w:val="24"/>
        </w:rPr>
        <w:t>产业。</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新型化工：</w:t>
      </w:r>
      <w:r>
        <w:rPr>
          <w:rFonts w:ascii="宋体" w:eastAsia="宋体" w:hAnsi="宋体" w:cs="宋体" w:hint="eastAsia"/>
          <w:sz w:val="24"/>
          <w:szCs w:val="24"/>
        </w:rPr>
        <w:t>大力发展下游延伸加工产业，坚持创新引领、绿色安全、耦合集聚的原则，以化工园区为载体，以现有化工项目为依托，大力发展下游延伸加工产业，推动化工及其延伸产业向化工开发区聚集，转变发展方式，打造绿色化、精细化、循环化的新型化工产业链，推动</w:t>
      </w:r>
      <w:r w:rsidR="00047634">
        <w:rPr>
          <w:rFonts w:ascii="宋体" w:eastAsia="宋体" w:hAnsi="宋体" w:cs="宋体" w:hint="eastAsia"/>
          <w:sz w:val="24"/>
          <w:szCs w:val="24"/>
        </w:rPr>
        <w:t>锡林郭勒盟</w:t>
      </w:r>
      <w:r>
        <w:rPr>
          <w:rFonts w:ascii="宋体" w:eastAsia="宋体" w:hAnsi="宋体" w:cs="宋体" w:hint="eastAsia"/>
          <w:sz w:val="24"/>
          <w:szCs w:val="24"/>
        </w:rPr>
        <w:t>化工产业实现初级加工规模化、中间链条特色化、终端产品精细化发展，力争</w:t>
      </w:r>
      <w:r w:rsidR="00CF5297">
        <w:rPr>
          <w:rFonts w:ascii="宋体" w:eastAsia="宋体" w:hAnsi="宋体" w:cs="宋体" w:hint="eastAsia"/>
          <w:sz w:val="24"/>
          <w:szCs w:val="24"/>
        </w:rPr>
        <w:t>多伦县</w:t>
      </w:r>
      <w:r>
        <w:rPr>
          <w:rFonts w:ascii="宋体" w:eastAsia="宋体" w:hAnsi="宋体" w:cs="宋体" w:hint="eastAsia"/>
          <w:sz w:val="24"/>
          <w:szCs w:val="24"/>
        </w:rPr>
        <w:t>、</w:t>
      </w:r>
      <w:r w:rsidR="00CF5297">
        <w:rPr>
          <w:rFonts w:ascii="宋体" w:eastAsia="宋体" w:hAnsi="宋体" w:cs="宋体" w:hint="eastAsia"/>
          <w:sz w:val="24"/>
          <w:szCs w:val="24"/>
        </w:rPr>
        <w:t>苏尼特左旗</w:t>
      </w:r>
      <w:r>
        <w:rPr>
          <w:rFonts w:ascii="宋体" w:eastAsia="宋体" w:hAnsi="宋体" w:cs="宋体" w:hint="eastAsia"/>
          <w:sz w:val="24"/>
          <w:szCs w:val="24"/>
        </w:rPr>
        <w:t>两个地区产业园认定为自治区化工园区（集中区）。加速产业高端化、智能化、绿色化发展，创建一批绿色工厂、绿色产品、绿色供应链。进一步提升企业科技创新能力，鼓励引导企业加大自主研发投入，扩大对外技术创新合作，支持盟内新型化工企业与全国重点高校及科研院所建设“产学研”创新平台，支持企业创</w:t>
      </w:r>
      <w:r>
        <w:rPr>
          <w:rFonts w:ascii="宋体" w:eastAsia="宋体" w:hAnsi="宋体" w:cs="宋体" w:hint="eastAsia"/>
          <w:sz w:val="24"/>
          <w:szCs w:val="24"/>
        </w:rPr>
        <w:lastRenderedPageBreak/>
        <w:t>建新型化工实验室和企业技术中心，支持国内外先进技术成果在锡林郭勒</w:t>
      </w:r>
      <w:proofErr w:type="gramStart"/>
      <w:r>
        <w:rPr>
          <w:rFonts w:ascii="宋体" w:eastAsia="宋体" w:hAnsi="宋体" w:cs="宋体" w:hint="eastAsia"/>
          <w:sz w:val="24"/>
          <w:szCs w:val="24"/>
        </w:rPr>
        <w:t>盟实现</w:t>
      </w:r>
      <w:proofErr w:type="gramEnd"/>
      <w:r>
        <w:rPr>
          <w:rFonts w:ascii="宋体" w:eastAsia="宋体" w:hAnsi="宋体" w:cs="宋体" w:hint="eastAsia"/>
          <w:sz w:val="24"/>
          <w:szCs w:val="24"/>
        </w:rPr>
        <w:t>产业化应用。创建绿色产品、绿色工厂、绿色供应链，打造绿色示范标杆，鼓励企业开展节能技术改造，不断优化能耗、水耗和工艺系统，进一步企业提升绿色发展水平，促进全产业链和产品全生命周期绿色发展。推动信息化、智能化和工业化深度融合发展，鼓励企业结合生产工艺条件实施智能化改造，提升生产现场的实时感知和数据采集能力。提升智能化和本质安全水平，推动信息化、智能化和工业深度融合发展，鼓励企业进行智能化改造和“机器换人”，进一步提升企业竞争力。进一步完善化工园区（集中区）安全生产管理水平，持续推动企业生产装备和工艺技术改造，建立重点部位、关键环节和重大危险源监测预警机制，进一步提升企业安全生产水平。进一步加强重点化工集聚区重大安全风险防控，推动化工集聚区全部达到一般或较低安全风险等级。</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煤层气：</w:t>
      </w:r>
      <w:r>
        <w:rPr>
          <w:rFonts w:ascii="宋体" w:eastAsia="宋体" w:hAnsi="宋体" w:cs="宋体" w:hint="eastAsia"/>
          <w:sz w:val="24"/>
          <w:szCs w:val="24"/>
        </w:rPr>
        <w:t>加大煤层气的勘探开发力度，加快推进煤层气产业化基地建设步伐，特别是结合</w:t>
      </w:r>
      <w:r w:rsidR="00047634">
        <w:rPr>
          <w:rFonts w:ascii="宋体" w:eastAsia="宋体" w:hAnsi="宋体" w:cs="宋体" w:hint="eastAsia"/>
          <w:sz w:val="24"/>
          <w:szCs w:val="24"/>
        </w:rPr>
        <w:t>锡林郭勒盟</w:t>
      </w:r>
      <w:r>
        <w:rPr>
          <w:rFonts w:ascii="宋体" w:eastAsia="宋体" w:hAnsi="宋体" w:cs="宋体" w:hint="eastAsia"/>
          <w:sz w:val="24"/>
          <w:szCs w:val="24"/>
        </w:rPr>
        <w:t>特点的</w:t>
      </w:r>
      <w:proofErr w:type="gramStart"/>
      <w:r>
        <w:rPr>
          <w:rFonts w:ascii="宋体" w:eastAsia="宋体" w:hAnsi="宋体" w:cs="宋体" w:hint="eastAsia"/>
          <w:sz w:val="24"/>
          <w:szCs w:val="24"/>
        </w:rPr>
        <w:t>低煤阶煤层气开发</w:t>
      </w:r>
      <w:proofErr w:type="gramEnd"/>
      <w:r>
        <w:rPr>
          <w:rFonts w:ascii="宋体" w:eastAsia="宋体" w:hAnsi="宋体" w:cs="宋体" w:hint="eastAsia"/>
          <w:sz w:val="24"/>
          <w:szCs w:val="24"/>
        </w:rPr>
        <w:t>，扩大煤层气产业在</w:t>
      </w:r>
      <w:r w:rsidR="00047634">
        <w:rPr>
          <w:rFonts w:ascii="宋体" w:eastAsia="宋体" w:hAnsi="宋体" w:cs="宋体" w:hint="eastAsia"/>
          <w:sz w:val="24"/>
          <w:szCs w:val="24"/>
        </w:rPr>
        <w:t>锡林郭勒盟</w:t>
      </w:r>
      <w:r>
        <w:rPr>
          <w:rFonts w:ascii="宋体" w:eastAsia="宋体" w:hAnsi="宋体" w:cs="宋体" w:hint="eastAsia"/>
          <w:sz w:val="24"/>
          <w:szCs w:val="24"/>
        </w:rPr>
        <w:t>非煤产业发展中的比重。在二连油田推广绿色清洁的油气勘探开发技术，伴生气全部回收利用，废液废水全部无害化处理，保护好地下水和地表水，最大限度减少占用土地。</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lastRenderedPageBreak/>
        <w:t>建材：</w:t>
      </w:r>
      <w:r>
        <w:rPr>
          <w:rFonts w:ascii="宋体" w:eastAsia="宋体" w:hAnsi="宋体" w:cs="宋体" w:hint="eastAsia"/>
          <w:sz w:val="24"/>
          <w:szCs w:val="24"/>
        </w:rPr>
        <w:t>发挥</w:t>
      </w:r>
      <w:proofErr w:type="gramStart"/>
      <w:r w:rsidR="00CF5297">
        <w:rPr>
          <w:rFonts w:ascii="宋体" w:eastAsia="宋体" w:hAnsi="宋体" w:cs="宋体" w:hint="eastAsia"/>
          <w:sz w:val="24"/>
          <w:szCs w:val="24"/>
        </w:rPr>
        <w:t>镶</w:t>
      </w:r>
      <w:proofErr w:type="gramEnd"/>
      <w:r w:rsidR="00CF5297">
        <w:rPr>
          <w:rFonts w:ascii="宋体" w:eastAsia="宋体" w:hAnsi="宋体" w:cs="宋体" w:hint="eastAsia"/>
          <w:sz w:val="24"/>
          <w:szCs w:val="24"/>
        </w:rPr>
        <w:t>黄旗</w:t>
      </w:r>
      <w:r>
        <w:rPr>
          <w:rFonts w:ascii="宋体" w:eastAsia="宋体" w:hAnsi="宋体" w:cs="宋体" w:hint="eastAsia"/>
          <w:sz w:val="24"/>
          <w:szCs w:val="24"/>
        </w:rPr>
        <w:t>“中国塞北石材之乡”的品牌效应，培育壮大石材产业，打造集生产、设计、销售、商贸、</w:t>
      </w:r>
      <w:proofErr w:type="gramStart"/>
      <w:r>
        <w:rPr>
          <w:rFonts w:ascii="宋体" w:eastAsia="宋体" w:hAnsi="宋体" w:cs="宋体" w:hint="eastAsia"/>
          <w:sz w:val="24"/>
          <w:szCs w:val="24"/>
        </w:rPr>
        <w:t>文旅为</w:t>
      </w:r>
      <w:proofErr w:type="gramEnd"/>
      <w:r>
        <w:rPr>
          <w:rFonts w:ascii="宋体" w:eastAsia="宋体" w:hAnsi="宋体" w:cs="宋体" w:hint="eastAsia"/>
          <w:sz w:val="24"/>
          <w:szCs w:val="24"/>
        </w:rPr>
        <w:t>一体的塞北石材产业链。重点推进资源整合和产业重组，利用龙头企业或招商引资，通过收购、联合、入股等方式，整合“低、小、散、初”石材加工企业，形成以龙头企业为核心的石材产业联合体。整合石材矿山资源，建立联合采矿区，提高采矿的智能化和绿色化水平。鼓励加工企业进行技术改造和科技研发，推进智慧工厂建设，大力开发高端石材，推进人造石、超薄板、石材雕刻产业的发展。规模化、市场化引导发展风积</w:t>
      </w:r>
      <w:proofErr w:type="gramStart"/>
      <w:r>
        <w:rPr>
          <w:rFonts w:ascii="宋体" w:eastAsia="宋体" w:hAnsi="宋体" w:cs="宋体" w:hint="eastAsia"/>
          <w:sz w:val="24"/>
          <w:szCs w:val="24"/>
        </w:rPr>
        <w:t>砂</w:t>
      </w:r>
      <w:proofErr w:type="gramEnd"/>
      <w:r>
        <w:rPr>
          <w:rFonts w:ascii="宋体" w:eastAsia="宋体" w:hAnsi="宋体" w:cs="宋体" w:hint="eastAsia"/>
          <w:sz w:val="24"/>
          <w:szCs w:val="24"/>
        </w:rPr>
        <w:t>利用产业。</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纸塑制品：</w:t>
      </w:r>
      <w:r>
        <w:rPr>
          <w:rFonts w:ascii="宋体" w:eastAsia="宋体" w:hAnsi="宋体" w:cs="宋体" w:hint="eastAsia"/>
          <w:sz w:val="24"/>
          <w:szCs w:val="24"/>
        </w:rPr>
        <w:t>加大招商引资力度，承接京津冀地区产业转移，打造</w:t>
      </w:r>
      <w:r w:rsidR="00CF5297">
        <w:rPr>
          <w:rFonts w:ascii="宋体" w:eastAsia="宋体" w:hAnsi="宋体" w:cs="宋体" w:hint="eastAsia"/>
          <w:sz w:val="24"/>
          <w:szCs w:val="24"/>
        </w:rPr>
        <w:t>太仆寺旗</w:t>
      </w:r>
      <w:r>
        <w:rPr>
          <w:rFonts w:ascii="宋体" w:eastAsia="宋体" w:hAnsi="宋体" w:cs="宋体" w:hint="eastAsia"/>
          <w:sz w:val="24"/>
          <w:szCs w:val="24"/>
        </w:rPr>
        <w:t>纸塑制品加工产业园。</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民族文化手工业</w:t>
      </w:r>
      <w:r>
        <w:rPr>
          <w:rFonts w:ascii="楷体_GB2312" w:eastAsia="楷体_GB2312" w:hAnsi="楷体_GB2312" w:cs="楷体_GB2312" w:hint="eastAsia"/>
          <w:sz w:val="24"/>
          <w:szCs w:val="24"/>
        </w:rPr>
        <w:t>：</w:t>
      </w:r>
      <w:r>
        <w:rPr>
          <w:rFonts w:ascii="宋体" w:eastAsia="宋体" w:hAnsi="宋体" w:cs="宋体" w:hint="eastAsia"/>
          <w:sz w:val="24"/>
          <w:szCs w:val="24"/>
        </w:rPr>
        <w:t>积极发展蒙古包、蒙古服饰、民族乐器、马具、民族旅游商品等蕴含民族文化的手工业产业，促进民族文化传承和发展，将民族文化优势转化为经济发展优势。</w:t>
      </w:r>
    </w:p>
    <w:p w:rsidR="00AB6D99" w:rsidRDefault="001937D7">
      <w:pPr>
        <w:pStyle w:val="3"/>
        <w:numPr>
          <w:ilvl w:val="0"/>
          <w:numId w:val="2"/>
        </w:numPr>
        <w:ind w:firstLine="482"/>
      </w:pPr>
      <w:bookmarkStart w:id="62" w:name="_Toc114568028"/>
      <w:r>
        <w:rPr>
          <w:rFonts w:ascii="宋体" w:eastAsia="宋体" w:hAnsi="宋体" w:cs="宋体" w:hint="eastAsia"/>
          <w:szCs w:val="24"/>
        </w:rPr>
        <w:t>推进重点项目</w:t>
      </w:r>
      <w:bookmarkEnd w:id="62"/>
    </w:p>
    <w:p w:rsidR="00AB6D99" w:rsidRDefault="001937D7">
      <w:r>
        <w:rPr>
          <w:rFonts w:hint="eastAsia"/>
        </w:rPr>
        <w:br w:type="page"/>
      </w:r>
    </w:p>
    <w:tbl>
      <w:tblPr>
        <w:tblStyle w:val="aa"/>
        <w:tblW w:w="0" w:type="auto"/>
        <w:tblLook w:val="04A0" w:firstRow="1" w:lastRow="0" w:firstColumn="1" w:lastColumn="0" w:noHBand="0" w:noVBand="1"/>
      </w:tblPr>
      <w:tblGrid>
        <w:gridCol w:w="6339"/>
      </w:tblGrid>
      <w:tr w:rsidR="00AB6D99">
        <w:trPr>
          <w:trHeight w:hRule="exact" w:val="454"/>
        </w:trPr>
        <w:tc>
          <w:tcPr>
            <w:tcW w:w="6339" w:type="dxa"/>
            <w:shd w:val="clear" w:color="auto" w:fill="8DB3E2" w:themeFill="text2" w:themeFillTint="66"/>
            <w:vAlign w:val="center"/>
          </w:tcPr>
          <w:p w:rsidR="00AB6D99" w:rsidRDefault="001937D7">
            <w:pPr>
              <w:jc w:val="center"/>
            </w:pPr>
            <w:r>
              <w:rPr>
                <w:rFonts w:ascii="黑体" w:eastAsia="黑体" w:hAnsi="黑体" w:cs="黑体" w:hint="eastAsia"/>
                <w:b/>
              </w:rPr>
              <w:lastRenderedPageBreak/>
              <w:t>专栏 8 特色工业重点方向</w:t>
            </w:r>
          </w:p>
        </w:tc>
      </w:tr>
      <w:tr w:rsidR="00AB6D99">
        <w:tc>
          <w:tcPr>
            <w:tcW w:w="6339" w:type="dxa"/>
            <w:shd w:val="clear" w:color="auto" w:fill="C6D9F1" w:themeFill="text2" w:themeFillTint="33"/>
            <w:vAlign w:val="center"/>
          </w:tcPr>
          <w:p w:rsidR="00AB6D99" w:rsidRDefault="001937D7" w:rsidP="001937D7">
            <w:pPr>
              <w:spacing w:line="320" w:lineRule="exact"/>
              <w:ind w:firstLineChars="200" w:firstLine="422"/>
              <w:rPr>
                <w:rFonts w:ascii="宋体" w:eastAsia="宋体" w:hAnsi="宋体" w:cs="宋体"/>
                <w:szCs w:val="21"/>
              </w:rPr>
            </w:pPr>
            <w:r>
              <w:rPr>
                <w:rFonts w:ascii="宋体" w:eastAsia="宋体" w:hAnsi="宋体" w:cs="宋体" w:hint="eastAsia"/>
                <w:b/>
                <w:bCs/>
                <w:szCs w:val="21"/>
              </w:rPr>
              <w:t>新材料：</w:t>
            </w:r>
            <w:r>
              <w:rPr>
                <w:rFonts w:ascii="宋体" w:eastAsia="宋体" w:hAnsi="宋体" w:cs="宋体" w:hint="eastAsia"/>
                <w:szCs w:val="21"/>
              </w:rPr>
              <w:t>以</w:t>
            </w:r>
            <w:r w:rsidR="00CF5297">
              <w:rPr>
                <w:rFonts w:ascii="宋体" w:eastAsia="宋体" w:hAnsi="宋体" w:cs="宋体" w:hint="eastAsia"/>
                <w:szCs w:val="21"/>
              </w:rPr>
              <w:t>锡林浩特市</w:t>
            </w:r>
            <w:r>
              <w:rPr>
                <w:rFonts w:ascii="宋体" w:eastAsia="宋体" w:hAnsi="宋体" w:cs="宋体" w:hint="eastAsia"/>
                <w:szCs w:val="21"/>
              </w:rPr>
              <w:t>、</w:t>
            </w:r>
            <w:r w:rsidR="00CF5297">
              <w:rPr>
                <w:rFonts w:ascii="宋体" w:eastAsia="宋体" w:hAnsi="宋体" w:cs="宋体" w:hint="eastAsia"/>
                <w:szCs w:val="21"/>
              </w:rPr>
              <w:t>西乌珠穆沁旗</w:t>
            </w:r>
            <w:r>
              <w:rPr>
                <w:rFonts w:ascii="宋体" w:eastAsia="宋体" w:hAnsi="宋体" w:cs="宋体" w:hint="eastAsia"/>
                <w:szCs w:val="21"/>
              </w:rPr>
              <w:t>、</w:t>
            </w:r>
            <w:r w:rsidR="00CF5297">
              <w:rPr>
                <w:rFonts w:ascii="宋体" w:eastAsia="宋体" w:hAnsi="宋体" w:cs="宋体" w:hint="eastAsia"/>
                <w:szCs w:val="21"/>
              </w:rPr>
              <w:t>正蓝旗</w:t>
            </w:r>
            <w:r>
              <w:rPr>
                <w:rFonts w:ascii="宋体" w:eastAsia="宋体" w:hAnsi="宋体" w:cs="宋体" w:hint="eastAsia"/>
                <w:szCs w:val="21"/>
              </w:rPr>
              <w:t>为重点，大力推进粉煤灰、脱硫石膏、冶炼渣、煤矸石等工业固废综合利用，打造自治区级工业固废综合利用基地，发展新型陶瓷材料、轻质建筑保温材料、超细粉末材料等资源综合利用产业。全力推动石墨、金刚石等新材料产业发展，培育“石墨-石墨材料-应用”产业链，加快发展石墨烯、超高功率石墨电极、锂电池负极材料等产业应用。建成</w:t>
            </w:r>
            <w:r w:rsidR="00CF5297">
              <w:rPr>
                <w:rFonts w:ascii="宋体" w:eastAsia="宋体" w:hAnsi="宋体" w:cs="宋体" w:hint="eastAsia"/>
                <w:szCs w:val="21"/>
              </w:rPr>
              <w:t>太仆寺</w:t>
            </w:r>
            <w:proofErr w:type="gramStart"/>
            <w:r w:rsidR="00CF5297">
              <w:rPr>
                <w:rFonts w:ascii="宋体" w:eastAsia="宋体" w:hAnsi="宋体" w:cs="宋体" w:hint="eastAsia"/>
                <w:szCs w:val="21"/>
              </w:rPr>
              <w:t>旗</w:t>
            </w:r>
            <w:r>
              <w:rPr>
                <w:rFonts w:ascii="宋体" w:eastAsia="宋体" w:hAnsi="宋体" w:cs="宋体" w:hint="eastAsia"/>
                <w:szCs w:val="21"/>
              </w:rPr>
              <w:t>唐合科技</w:t>
            </w:r>
            <w:proofErr w:type="gramEnd"/>
            <w:r>
              <w:rPr>
                <w:rFonts w:ascii="宋体" w:eastAsia="宋体" w:hAnsi="宋体" w:cs="宋体" w:hint="eastAsia"/>
                <w:szCs w:val="21"/>
              </w:rPr>
              <w:t>年产66亿克拉人造金刚石，推动超硬质材料向上下游延伸，打造超硬质材料产业基地，实现硬质材料高端化发展。</w:t>
            </w:r>
          </w:p>
          <w:p w:rsidR="00AB6D99" w:rsidRDefault="001937D7" w:rsidP="001937D7">
            <w:pPr>
              <w:spacing w:line="320" w:lineRule="exact"/>
              <w:ind w:firstLineChars="200" w:firstLine="422"/>
              <w:rPr>
                <w:rFonts w:ascii="宋体" w:eastAsia="宋体" w:hAnsi="宋体" w:cs="宋体"/>
                <w:szCs w:val="21"/>
              </w:rPr>
            </w:pPr>
            <w:r>
              <w:rPr>
                <w:rFonts w:ascii="宋体" w:eastAsia="宋体" w:hAnsi="宋体" w:cs="宋体" w:hint="eastAsia"/>
                <w:b/>
                <w:bCs/>
                <w:szCs w:val="21"/>
              </w:rPr>
              <w:t>新型化工：</w:t>
            </w:r>
            <w:r>
              <w:rPr>
                <w:rFonts w:ascii="宋体" w:eastAsia="宋体" w:hAnsi="宋体" w:cs="宋体" w:hint="eastAsia"/>
                <w:szCs w:val="21"/>
              </w:rPr>
              <w:t>现代煤化工方面，在确保现有大唐多伦煤化工、</w:t>
            </w:r>
            <w:r w:rsidR="00CF5297">
              <w:rPr>
                <w:rFonts w:ascii="宋体" w:eastAsia="宋体" w:hAnsi="宋体" w:cs="宋体" w:hint="eastAsia"/>
                <w:szCs w:val="21"/>
              </w:rPr>
              <w:t>苏尼特左旗</w:t>
            </w:r>
            <w:proofErr w:type="gramStart"/>
            <w:r>
              <w:rPr>
                <w:rFonts w:ascii="宋体" w:eastAsia="宋体" w:hAnsi="宋体" w:cs="宋体" w:hint="eastAsia"/>
                <w:szCs w:val="21"/>
              </w:rPr>
              <w:t>大唐鼎旺</w:t>
            </w:r>
            <w:proofErr w:type="gramEnd"/>
            <w:r>
              <w:rPr>
                <w:rFonts w:ascii="宋体" w:eastAsia="宋体" w:hAnsi="宋体" w:cs="宋体" w:hint="eastAsia"/>
                <w:szCs w:val="21"/>
              </w:rPr>
              <w:t>稳产增效的基础上，推进多伦</w:t>
            </w:r>
            <w:proofErr w:type="gramStart"/>
            <w:r>
              <w:rPr>
                <w:rFonts w:ascii="宋体" w:eastAsia="宋体" w:hAnsi="宋体" w:cs="宋体" w:hint="eastAsia"/>
                <w:szCs w:val="21"/>
              </w:rPr>
              <w:t>世</w:t>
            </w:r>
            <w:proofErr w:type="gramEnd"/>
            <w:r>
              <w:rPr>
                <w:rFonts w:ascii="宋体" w:eastAsia="宋体" w:hAnsi="宋体" w:cs="宋体" w:hint="eastAsia"/>
                <w:szCs w:val="21"/>
              </w:rPr>
              <w:t>腾芳构化项目投产达效，依托大唐多伦煤化工、</w:t>
            </w:r>
            <w:proofErr w:type="gramStart"/>
            <w:r>
              <w:rPr>
                <w:rFonts w:ascii="宋体" w:eastAsia="宋体" w:hAnsi="宋体" w:cs="宋体" w:hint="eastAsia"/>
                <w:szCs w:val="21"/>
              </w:rPr>
              <w:t>世</w:t>
            </w:r>
            <w:proofErr w:type="gramEnd"/>
            <w:r>
              <w:rPr>
                <w:rFonts w:ascii="宋体" w:eastAsia="宋体" w:hAnsi="宋体" w:cs="宋体" w:hint="eastAsia"/>
                <w:szCs w:val="21"/>
              </w:rPr>
              <w:t>腾芳构化工等重点企业，在符合国家产业政策的基础上，适度发展甲醇、聚丙烯等现代煤化工产业及下游产业，打造“甲醇—烯烃—芳烃类、聚酯类、树脂类”等产业链，重点发展聚丙烯高性能树脂、聚丙烯高端膜材料等先进高分子材料。围绕大</w:t>
            </w:r>
            <w:proofErr w:type="gramStart"/>
            <w:r>
              <w:rPr>
                <w:rFonts w:ascii="宋体" w:eastAsia="宋体" w:hAnsi="宋体" w:cs="宋体" w:hint="eastAsia"/>
                <w:szCs w:val="21"/>
              </w:rPr>
              <w:t>唐鼎旺生产</w:t>
            </w:r>
            <w:proofErr w:type="gramEnd"/>
            <w:r>
              <w:rPr>
                <w:rFonts w:ascii="宋体" w:eastAsia="宋体" w:hAnsi="宋体" w:cs="宋体" w:hint="eastAsia"/>
                <w:szCs w:val="21"/>
              </w:rPr>
              <w:t>的合成氨，推动合成氨向伯胺、仲胺、叔胺、氨基酸等中高端化工原料延伸，探索发展水电解</w:t>
            </w:r>
            <w:proofErr w:type="gramStart"/>
            <w:r>
              <w:rPr>
                <w:rFonts w:ascii="宋体" w:eastAsia="宋体" w:hAnsi="宋体" w:cs="宋体" w:hint="eastAsia"/>
                <w:szCs w:val="21"/>
              </w:rPr>
              <w:t>制绿氨</w:t>
            </w:r>
            <w:proofErr w:type="gramEnd"/>
            <w:r>
              <w:rPr>
                <w:rFonts w:ascii="宋体" w:eastAsia="宋体" w:hAnsi="宋体" w:cs="宋体" w:hint="eastAsia"/>
                <w:szCs w:val="21"/>
              </w:rPr>
              <w:t>。精细化工方面，发挥</w:t>
            </w:r>
            <w:r w:rsidR="00047634">
              <w:rPr>
                <w:rFonts w:ascii="宋体" w:eastAsia="宋体" w:hAnsi="宋体" w:cs="宋体" w:hint="eastAsia"/>
                <w:szCs w:val="21"/>
              </w:rPr>
              <w:t>锡林郭勒盟</w:t>
            </w:r>
            <w:r>
              <w:rPr>
                <w:rFonts w:ascii="宋体" w:eastAsia="宋体" w:hAnsi="宋体" w:cs="宋体" w:hint="eastAsia"/>
                <w:szCs w:val="21"/>
              </w:rPr>
              <w:t>萤石储量优势，探索发展电子级氢氟酸、</w:t>
            </w:r>
            <w:proofErr w:type="gramStart"/>
            <w:r>
              <w:rPr>
                <w:rFonts w:ascii="宋体" w:eastAsia="宋体" w:hAnsi="宋体" w:cs="宋体" w:hint="eastAsia"/>
                <w:szCs w:val="21"/>
              </w:rPr>
              <w:t>六氟磷酸</w:t>
            </w:r>
            <w:proofErr w:type="gramEnd"/>
            <w:r>
              <w:rPr>
                <w:rFonts w:ascii="宋体" w:eastAsia="宋体" w:hAnsi="宋体" w:cs="宋体" w:hint="eastAsia"/>
                <w:szCs w:val="21"/>
              </w:rPr>
              <w:t>锂、含氟电子气体产业，探索发展含氟橡胶、含氟树脂，聚偏氟乙烯（PVDF）等氟化工产业，积极引进二氟</w:t>
            </w:r>
            <w:proofErr w:type="gramStart"/>
            <w:r>
              <w:rPr>
                <w:rFonts w:ascii="宋体" w:eastAsia="宋体" w:hAnsi="宋体" w:cs="宋体" w:hint="eastAsia"/>
                <w:szCs w:val="21"/>
              </w:rPr>
              <w:t>一</w:t>
            </w:r>
            <w:proofErr w:type="gramEnd"/>
            <w:r>
              <w:rPr>
                <w:rFonts w:ascii="宋体" w:eastAsia="宋体" w:hAnsi="宋体" w:cs="宋体" w:hint="eastAsia"/>
                <w:szCs w:val="21"/>
              </w:rPr>
              <w:t>氯乙烷、三氟乙烷、</w:t>
            </w:r>
            <w:proofErr w:type="gramStart"/>
            <w:r>
              <w:rPr>
                <w:rFonts w:ascii="宋体" w:eastAsia="宋体" w:hAnsi="宋体" w:cs="宋体" w:hint="eastAsia"/>
                <w:szCs w:val="21"/>
              </w:rPr>
              <w:t>二氟甲烷</w:t>
            </w:r>
            <w:proofErr w:type="gramEnd"/>
            <w:r>
              <w:rPr>
                <w:rFonts w:ascii="宋体" w:eastAsia="宋体" w:hAnsi="宋体" w:cs="宋体" w:hint="eastAsia"/>
                <w:szCs w:val="21"/>
              </w:rPr>
              <w:t>、氟橡胶、聚偏氟乙烯、聚氟乙烯等氟化工建设项目。引进制取</w:t>
            </w:r>
            <w:proofErr w:type="gramStart"/>
            <w:r>
              <w:rPr>
                <w:rFonts w:ascii="宋体" w:eastAsia="宋体" w:hAnsi="宋体" w:cs="宋体" w:hint="eastAsia"/>
                <w:szCs w:val="21"/>
              </w:rPr>
              <w:t>锂</w:t>
            </w:r>
            <w:proofErr w:type="gramEnd"/>
            <w:r>
              <w:rPr>
                <w:rFonts w:ascii="宋体" w:eastAsia="宋体" w:hAnsi="宋体" w:cs="宋体" w:hint="eastAsia"/>
                <w:szCs w:val="21"/>
              </w:rPr>
              <w:t>化合物、金属锂等下游产业，逐步发展锂电池产业。谋划硫酸等化工后副产品的本地工业化利用，重点向硫酸铵、硫酸锌、硫酸铜等中高端化工原料延伸。</w:t>
            </w:r>
          </w:p>
          <w:p w:rsidR="00AB6D99" w:rsidRDefault="001937D7" w:rsidP="001937D7">
            <w:pPr>
              <w:spacing w:line="320" w:lineRule="exact"/>
              <w:ind w:firstLineChars="200" w:firstLine="422"/>
              <w:rPr>
                <w:rFonts w:ascii="宋体" w:eastAsia="宋体" w:hAnsi="宋体" w:cs="宋体"/>
                <w:szCs w:val="21"/>
              </w:rPr>
            </w:pPr>
            <w:r>
              <w:rPr>
                <w:rFonts w:ascii="宋体" w:eastAsia="宋体" w:hAnsi="宋体" w:cs="宋体" w:hint="eastAsia"/>
                <w:b/>
                <w:bCs/>
                <w:szCs w:val="21"/>
              </w:rPr>
              <w:t>煤层气：</w:t>
            </w:r>
            <w:r>
              <w:rPr>
                <w:rFonts w:ascii="宋体" w:eastAsia="宋体" w:hAnsi="宋体" w:cs="宋体" w:hint="eastAsia"/>
                <w:szCs w:val="21"/>
              </w:rPr>
              <w:t>推进</w:t>
            </w:r>
            <w:r w:rsidR="00CF5297">
              <w:rPr>
                <w:rFonts w:ascii="宋体" w:eastAsia="宋体" w:hAnsi="宋体" w:cs="宋体" w:hint="eastAsia"/>
                <w:szCs w:val="21"/>
              </w:rPr>
              <w:t>锡林浩特市</w:t>
            </w:r>
            <w:r>
              <w:rPr>
                <w:rFonts w:ascii="宋体" w:eastAsia="宋体" w:hAnsi="宋体" w:cs="宋体" w:hint="eastAsia"/>
                <w:szCs w:val="21"/>
              </w:rPr>
              <w:t>吉尔嘎郎图区块全国第一个低煤阶（褐煤）煤层气勘探开发示范区建设，同步配套各类处理和输气管道设施建设，全面带动</w:t>
            </w:r>
            <w:r w:rsidR="00047634">
              <w:rPr>
                <w:rFonts w:ascii="宋体" w:eastAsia="宋体" w:hAnsi="宋体" w:cs="宋体" w:hint="eastAsia"/>
                <w:szCs w:val="21"/>
              </w:rPr>
              <w:t>锡林郭勒盟</w:t>
            </w:r>
            <w:r>
              <w:rPr>
                <w:rFonts w:ascii="宋体" w:eastAsia="宋体" w:hAnsi="宋体" w:cs="宋体" w:hint="eastAsia"/>
                <w:szCs w:val="21"/>
              </w:rPr>
              <w:t>煤层气开采产业的发展。</w:t>
            </w:r>
          </w:p>
          <w:p w:rsidR="00AB6D99" w:rsidRDefault="001937D7" w:rsidP="001937D7">
            <w:pPr>
              <w:spacing w:line="320" w:lineRule="exact"/>
              <w:ind w:firstLineChars="200" w:firstLine="422"/>
              <w:rPr>
                <w:rFonts w:ascii="宋体" w:eastAsia="宋体" w:hAnsi="宋体" w:cs="宋体"/>
                <w:szCs w:val="21"/>
              </w:rPr>
            </w:pPr>
            <w:r>
              <w:rPr>
                <w:rFonts w:ascii="宋体" w:eastAsia="宋体" w:hAnsi="宋体" w:cs="宋体" w:hint="eastAsia"/>
                <w:b/>
                <w:bCs/>
                <w:szCs w:val="21"/>
              </w:rPr>
              <w:lastRenderedPageBreak/>
              <w:t>纸塑制品：</w:t>
            </w:r>
            <w:r>
              <w:rPr>
                <w:rFonts w:ascii="宋体" w:eastAsia="宋体" w:hAnsi="宋体" w:cs="宋体" w:hint="eastAsia"/>
                <w:szCs w:val="21"/>
              </w:rPr>
              <w:t>以承接京津冀地区产业转移为重点，成套化、规模化引进吹膜、制袋、凹版印刷、复合、造粒、吸塑、注塑、纸制品包装、PVC及无纺布、熔喷布生产线，打造</w:t>
            </w:r>
            <w:r w:rsidR="00CF5297">
              <w:rPr>
                <w:rFonts w:ascii="宋体" w:eastAsia="宋体" w:hAnsi="宋体" w:cs="宋体" w:hint="eastAsia"/>
                <w:szCs w:val="21"/>
              </w:rPr>
              <w:t>太仆寺旗</w:t>
            </w:r>
            <w:r>
              <w:rPr>
                <w:rFonts w:ascii="宋体" w:eastAsia="宋体" w:hAnsi="宋体" w:cs="宋体" w:hint="eastAsia"/>
                <w:szCs w:val="21"/>
              </w:rPr>
              <w:t>纸塑制品加工产业园。</w:t>
            </w:r>
          </w:p>
          <w:p w:rsidR="00AB6D99" w:rsidRDefault="001937D7" w:rsidP="005C63C6">
            <w:pPr>
              <w:spacing w:line="320" w:lineRule="exact"/>
              <w:ind w:firstLineChars="200" w:firstLine="422"/>
            </w:pPr>
            <w:r>
              <w:rPr>
                <w:rFonts w:ascii="宋体" w:eastAsia="宋体" w:hAnsi="宋体" w:cs="宋体" w:hint="eastAsia"/>
                <w:b/>
                <w:bCs/>
                <w:szCs w:val="21"/>
              </w:rPr>
              <w:t>民族文化手工业：</w:t>
            </w:r>
            <w:r>
              <w:rPr>
                <w:rFonts w:ascii="宋体" w:eastAsia="宋体" w:hAnsi="宋体" w:cs="宋体" w:hint="eastAsia"/>
                <w:szCs w:val="21"/>
              </w:rPr>
              <w:t>重点扶持</w:t>
            </w:r>
            <w:r w:rsidR="00CF5297">
              <w:rPr>
                <w:rFonts w:ascii="宋体" w:eastAsia="宋体" w:hAnsi="宋体" w:cs="宋体" w:hint="eastAsia"/>
                <w:szCs w:val="21"/>
              </w:rPr>
              <w:t>正蓝旗</w:t>
            </w:r>
            <w:r>
              <w:rPr>
                <w:rFonts w:ascii="宋体" w:eastAsia="宋体" w:hAnsi="宋体" w:cs="宋体" w:hint="eastAsia"/>
                <w:szCs w:val="21"/>
              </w:rPr>
              <w:t>蒙古包产业园、</w:t>
            </w:r>
            <w:r w:rsidR="00CF5297">
              <w:rPr>
                <w:rFonts w:ascii="宋体" w:eastAsia="宋体" w:hAnsi="宋体" w:cs="宋体" w:hint="eastAsia"/>
                <w:szCs w:val="21"/>
              </w:rPr>
              <w:t>苏尼特</w:t>
            </w:r>
            <w:proofErr w:type="gramStart"/>
            <w:r w:rsidR="00CF5297">
              <w:rPr>
                <w:rFonts w:ascii="宋体" w:eastAsia="宋体" w:hAnsi="宋体" w:cs="宋体" w:hint="eastAsia"/>
                <w:szCs w:val="21"/>
              </w:rPr>
              <w:t>右旗</w:t>
            </w:r>
            <w:r>
              <w:rPr>
                <w:rFonts w:ascii="宋体" w:eastAsia="宋体" w:hAnsi="宋体" w:cs="宋体" w:hint="eastAsia"/>
                <w:szCs w:val="21"/>
              </w:rPr>
              <w:t>双利</w:t>
            </w:r>
            <w:proofErr w:type="gramEnd"/>
            <w:r>
              <w:rPr>
                <w:rFonts w:ascii="宋体" w:eastAsia="宋体" w:hAnsi="宋体" w:cs="宋体" w:hint="eastAsia"/>
                <w:szCs w:val="21"/>
              </w:rPr>
              <w:t>蒙古包厂等园区和企业发展，持续加大民族传统文化的传承和保护，推动传统蒙古包生产由小手工作坊向规模化、产业化方向发展。并积极改进蒙古包的生产方式，打造多功能蒙古包产品，包括一体化拆解产品、快速装配产品、旅游方便蒙古包、蒙古包帐篷等，打开更为广阔的蒙古包市场空间，打造全区乃至全国的蒙古包产品主产区，市场占有率达到30%以上。在北部主要蒙古族旗县市区，积极引导发展蒙古特色文化手工业产品，包括蒙古服饰、民族乐器、马具、民族旅游商品的加工业，并适度引导集中，形成民族特色文化手工业产品生产聚集区。</w:t>
            </w:r>
          </w:p>
        </w:tc>
      </w:tr>
    </w:tbl>
    <w:p w:rsidR="00AB6D99" w:rsidRDefault="00AB6D99">
      <w:pPr>
        <w:sectPr w:rsidR="00AB6D99">
          <w:pgSz w:w="8391" w:h="11907"/>
          <w:pgMar w:top="1134" w:right="1134" w:bottom="1134" w:left="1134" w:header="851" w:footer="992" w:gutter="0"/>
          <w:cols w:space="425"/>
          <w:docGrid w:linePitch="312"/>
        </w:sectPr>
      </w:pPr>
    </w:p>
    <w:p w:rsidR="00AB6D99" w:rsidRPr="00AE12B5" w:rsidRDefault="001937D7" w:rsidP="00AE12B5">
      <w:pPr>
        <w:pStyle w:val="ae"/>
        <w:spacing w:beforeLines="50" w:before="120"/>
        <w:rPr>
          <w:b/>
          <w:sz w:val="21"/>
          <w:szCs w:val="21"/>
        </w:rPr>
      </w:pPr>
      <w:r w:rsidRPr="00AE12B5">
        <w:rPr>
          <w:rFonts w:hint="eastAsia"/>
          <w:b/>
          <w:sz w:val="21"/>
          <w:szCs w:val="21"/>
        </w:rPr>
        <w:lastRenderedPageBreak/>
        <w:t>特色工业重点项目表</w:t>
      </w:r>
    </w:p>
    <w:tbl>
      <w:tblPr>
        <w:tblW w:w="5361" w:type="pct"/>
        <w:jc w:val="center"/>
        <w:tblLayout w:type="fixed"/>
        <w:tblCellMar>
          <w:left w:w="40" w:type="dxa"/>
          <w:right w:w="40" w:type="dxa"/>
        </w:tblCellMar>
        <w:tblLook w:val="04A0" w:firstRow="1" w:lastRow="0" w:firstColumn="1" w:lastColumn="0" w:noHBand="0" w:noVBand="1"/>
      </w:tblPr>
      <w:tblGrid>
        <w:gridCol w:w="521"/>
        <w:gridCol w:w="3606"/>
        <w:gridCol w:w="1084"/>
        <w:gridCol w:w="4112"/>
        <w:gridCol w:w="1098"/>
      </w:tblGrid>
      <w:tr w:rsidR="00AB6D99" w:rsidTr="00AE12B5">
        <w:trPr>
          <w:trHeight w:val="23"/>
          <w:tblHeader/>
          <w:jc w:val="center"/>
        </w:trPr>
        <w:tc>
          <w:tcPr>
            <w:tcW w:w="250"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rsidR="00AB6D99" w:rsidRPr="00AE12B5" w:rsidRDefault="001937D7">
            <w:pPr>
              <w:pStyle w:val="ad"/>
              <w:jc w:val="center"/>
              <w:rPr>
                <w:rFonts w:asciiTheme="minorEastAsia" w:eastAsiaTheme="minorEastAsia" w:hAnsiTheme="minorEastAsia" w:cstheme="minorEastAsia"/>
                <w:b/>
                <w:color w:val="000000" w:themeColor="text1"/>
                <w:sz w:val="21"/>
                <w:szCs w:val="18"/>
              </w:rPr>
            </w:pPr>
            <w:r w:rsidRPr="00AE12B5">
              <w:rPr>
                <w:rFonts w:asciiTheme="minorEastAsia" w:eastAsiaTheme="minorEastAsia" w:hAnsiTheme="minorEastAsia" w:cstheme="minorEastAsia" w:hint="eastAsia"/>
                <w:b/>
                <w:color w:val="000000" w:themeColor="text1"/>
                <w:sz w:val="21"/>
                <w:szCs w:val="18"/>
              </w:rPr>
              <w:t>序号</w:t>
            </w:r>
          </w:p>
        </w:tc>
        <w:tc>
          <w:tcPr>
            <w:tcW w:w="1730"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AE12B5" w:rsidRDefault="001937D7">
            <w:pPr>
              <w:pStyle w:val="ad"/>
              <w:jc w:val="center"/>
              <w:rPr>
                <w:rFonts w:asciiTheme="minorEastAsia" w:eastAsiaTheme="minorEastAsia" w:hAnsiTheme="minorEastAsia" w:cstheme="minorEastAsia"/>
                <w:b/>
                <w:color w:val="000000" w:themeColor="text1"/>
                <w:sz w:val="21"/>
                <w:szCs w:val="18"/>
              </w:rPr>
            </w:pPr>
            <w:r w:rsidRPr="00AE12B5">
              <w:rPr>
                <w:rFonts w:asciiTheme="minorEastAsia" w:eastAsiaTheme="minorEastAsia" w:hAnsiTheme="minorEastAsia" w:cstheme="minorEastAsia" w:hint="eastAsia"/>
                <w:b/>
                <w:color w:val="000000" w:themeColor="text1"/>
                <w:sz w:val="21"/>
                <w:szCs w:val="18"/>
              </w:rPr>
              <w:t>名称</w:t>
            </w:r>
          </w:p>
        </w:tc>
        <w:tc>
          <w:tcPr>
            <w:tcW w:w="520"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AE12B5" w:rsidRDefault="001937D7">
            <w:pPr>
              <w:pStyle w:val="ad"/>
              <w:jc w:val="center"/>
              <w:rPr>
                <w:rFonts w:asciiTheme="minorEastAsia" w:eastAsiaTheme="minorEastAsia" w:hAnsiTheme="minorEastAsia" w:cstheme="minorEastAsia"/>
                <w:b/>
                <w:color w:val="000000" w:themeColor="text1"/>
                <w:sz w:val="21"/>
                <w:szCs w:val="18"/>
              </w:rPr>
            </w:pPr>
            <w:r w:rsidRPr="00AE12B5">
              <w:rPr>
                <w:rFonts w:asciiTheme="minorEastAsia" w:eastAsiaTheme="minorEastAsia" w:hAnsiTheme="minorEastAsia" w:cstheme="minorEastAsia" w:hint="eastAsia"/>
                <w:b/>
                <w:color w:val="000000" w:themeColor="text1"/>
                <w:sz w:val="21"/>
                <w:szCs w:val="18"/>
              </w:rPr>
              <w:t>地点</w:t>
            </w:r>
          </w:p>
        </w:tc>
        <w:tc>
          <w:tcPr>
            <w:tcW w:w="1973"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AE12B5" w:rsidRDefault="001937D7">
            <w:pPr>
              <w:pStyle w:val="ad"/>
              <w:jc w:val="center"/>
              <w:rPr>
                <w:rFonts w:asciiTheme="minorEastAsia" w:eastAsiaTheme="minorEastAsia" w:hAnsiTheme="minorEastAsia" w:cstheme="minorEastAsia"/>
                <w:b/>
                <w:color w:val="000000" w:themeColor="text1"/>
                <w:sz w:val="21"/>
                <w:szCs w:val="18"/>
              </w:rPr>
            </w:pPr>
            <w:r w:rsidRPr="00AE12B5">
              <w:rPr>
                <w:rFonts w:asciiTheme="minorEastAsia" w:eastAsiaTheme="minorEastAsia" w:hAnsiTheme="minorEastAsia" w:cstheme="minorEastAsia" w:hint="eastAsia"/>
                <w:b/>
                <w:color w:val="000000" w:themeColor="text1"/>
                <w:sz w:val="21"/>
                <w:szCs w:val="18"/>
              </w:rPr>
              <w:t>内容及规模</w:t>
            </w:r>
          </w:p>
        </w:tc>
        <w:tc>
          <w:tcPr>
            <w:tcW w:w="527" w:type="pct"/>
            <w:tcBorders>
              <w:top w:val="single" w:sz="4" w:space="0" w:color="auto"/>
              <w:left w:val="nil"/>
              <w:bottom w:val="single" w:sz="4" w:space="0" w:color="auto"/>
              <w:right w:val="single" w:sz="4" w:space="0" w:color="auto"/>
            </w:tcBorders>
            <w:shd w:val="clear" w:color="auto" w:fill="8DB3E2" w:themeFill="text2" w:themeFillTint="66"/>
            <w:noWrap/>
            <w:vAlign w:val="center"/>
          </w:tcPr>
          <w:p w:rsidR="00AB6D99" w:rsidRPr="00AE12B5" w:rsidRDefault="001937D7">
            <w:pPr>
              <w:pStyle w:val="ad"/>
              <w:jc w:val="center"/>
              <w:rPr>
                <w:rFonts w:asciiTheme="minorEastAsia" w:eastAsiaTheme="minorEastAsia" w:hAnsiTheme="minorEastAsia" w:cstheme="minorEastAsia"/>
                <w:b/>
                <w:color w:val="000000" w:themeColor="text1"/>
                <w:sz w:val="21"/>
                <w:szCs w:val="18"/>
              </w:rPr>
            </w:pPr>
            <w:r w:rsidRPr="00AE12B5">
              <w:rPr>
                <w:rFonts w:asciiTheme="minorEastAsia" w:eastAsiaTheme="minorEastAsia" w:hAnsiTheme="minorEastAsia" w:cstheme="minorEastAsia" w:hint="eastAsia"/>
                <w:b/>
                <w:color w:val="000000" w:themeColor="text1"/>
                <w:sz w:val="21"/>
                <w:szCs w:val="18"/>
              </w:rPr>
              <w:t>起止年限</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大唐鼎旺</w:t>
            </w:r>
            <w:proofErr w:type="gramEnd"/>
            <w:r>
              <w:rPr>
                <w:rFonts w:asciiTheme="minorEastAsia" w:eastAsiaTheme="minorEastAsia" w:hAnsiTheme="minorEastAsia" w:cstheme="minorEastAsia" w:hint="eastAsia"/>
                <w:color w:val="000000" w:themeColor="text1"/>
                <w:sz w:val="18"/>
                <w:szCs w:val="18"/>
              </w:rPr>
              <w:t>硝酸铵和硝基复合肥二期项目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苏尼特左旗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35万吨硝酸铵和硝基复合肥</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2024-2026</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锂</w:t>
            </w:r>
            <w:proofErr w:type="gramEnd"/>
            <w:r>
              <w:rPr>
                <w:rFonts w:asciiTheme="minorEastAsia" w:eastAsiaTheme="minorEastAsia" w:hAnsiTheme="minorEastAsia" w:cstheme="minorEastAsia" w:hint="eastAsia"/>
                <w:color w:val="000000" w:themeColor="text1"/>
                <w:sz w:val="18"/>
                <w:szCs w:val="18"/>
              </w:rPr>
              <w:t>资源综合利用项目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镶</w:t>
            </w:r>
            <w:proofErr w:type="gramEnd"/>
            <w:r>
              <w:rPr>
                <w:rFonts w:asciiTheme="minorEastAsia" w:eastAsiaTheme="minorEastAsia" w:hAnsiTheme="minorEastAsia" w:cstheme="minorEastAsia" w:hint="eastAsia"/>
                <w:color w:val="000000" w:themeColor="text1"/>
                <w:sz w:val="18"/>
                <w:szCs w:val="18"/>
              </w:rPr>
              <w:t>黄旗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1万吨碳酸锂</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2022-2025</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宏基兆业小苏打和螺旋藻循环加工项目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8万吨食用小苏打，1000吨螺旋藻</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2022-2025</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英科石化二甲基亚砜项目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多伦县</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3万吨二甲基亚砜</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2022-2024</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中国大唐集团DMTP技改项目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多伦县</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对烯烃MTP工艺升级改造为DMTP。</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2023-2025</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机制砂石料加工项目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镶</w:t>
            </w:r>
            <w:proofErr w:type="gramEnd"/>
            <w:r>
              <w:rPr>
                <w:rFonts w:asciiTheme="minorEastAsia" w:eastAsiaTheme="minorEastAsia" w:hAnsiTheme="minorEastAsia" w:cstheme="minorEastAsia" w:hint="eastAsia"/>
                <w:color w:val="000000" w:themeColor="text1"/>
                <w:sz w:val="18"/>
                <w:szCs w:val="18"/>
              </w:rPr>
              <w:t>黄旗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以石材边角料和建筑垃圾生产机制砂石料</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2021-2025</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森</w:t>
            </w:r>
            <w:proofErr w:type="gramStart"/>
            <w:r>
              <w:rPr>
                <w:rFonts w:asciiTheme="minorEastAsia" w:eastAsiaTheme="minorEastAsia" w:hAnsiTheme="minorEastAsia" w:cstheme="minorEastAsia" w:hint="eastAsia"/>
                <w:color w:val="000000" w:themeColor="text1"/>
                <w:sz w:val="18"/>
                <w:szCs w:val="18"/>
              </w:rPr>
              <w:t>浩</w:t>
            </w:r>
            <w:proofErr w:type="gramEnd"/>
            <w:r>
              <w:rPr>
                <w:rFonts w:asciiTheme="minorEastAsia" w:eastAsiaTheme="minorEastAsia" w:hAnsiTheme="minorEastAsia" w:cstheme="minorEastAsia" w:hint="eastAsia"/>
                <w:color w:val="000000" w:themeColor="text1"/>
                <w:sz w:val="18"/>
                <w:szCs w:val="18"/>
              </w:rPr>
              <w:t>新型材料风积沙综合利用项目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树脂</w:t>
            </w:r>
            <w:proofErr w:type="gramStart"/>
            <w:r>
              <w:rPr>
                <w:rFonts w:asciiTheme="minorEastAsia" w:eastAsiaTheme="minorEastAsia" w:hAnsiTheme="minorEastAsia" w:cstheme="minorEastAsia" w:hint="eastAsia"/>
                <w:color w:val="000000" w:themeColor="text1"/>
                <w:sz w:val="18"/>
                <w:szCs w:val="18"/>
              </w:rPr>
              <w:t>砂</w:t>
            </w:r>
            <w:proofErr w:type="gramEnd"/>
            <w:r>
              <w:rPr>
                <w:rFonts w:asciiTheme="minorEastAsia" w:eastAsiaTheme="minorEastAsia" w:hAnsiTheme="minorEastAsia" w:cstheme="minorEastAsia" w:hint="eastAsia"/>
                <w:color w:val="000000" w:themeColor="text1"/>
                <w:sz w:val="18"/>
                <w:szCs w:val="18"/>
              </w:rPr>
              <w:t>5万吨、新型环保砖15万平米、</w:t>
            </w:r>
          </w:p>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烘干</w:t>
            </w:r>
            <w:proofErr w:type="gramStart"/>
            <w:r>
              <w:rPr>
                <w:rFonts w:asciiTheme="minorEastAsia" w:eastAsiaTheme="minorEastAsia" w:hAnsiTheme="minorEastAsia" w:cstheme="minorEastAsia" w:hint="eastAsia"/>
                <w:color w:val="000000" w:themeColor="text1"/>
                <w:sz w:val="18"/>
                <w:szCs w:val="18"/>
              </w:rPr>
              <w:t>砂</w:t>
            </w:r>
            <w:proofErr w:type="gramEnd"/>
            <w:r>
              <w:rPr>
                <w:rFonts w:asciiTheme="minorEastAsia" w:eastAsiaTheme="minorEastAsia" w:hAnsiTheme="minorEastAsia" w:cstheme="minorEastAsia" w:hint="eastAsia"/>
                <w:color w:val="000000" w:themeColor="text1"/>
                <w:sz w:val="18"/>
                <w:szCs w:val="18"/>
              </w:rPr>
              <w:t>15万吨</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2020-2022</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山海建材综合利用云</w:t>
            </w:r>
            <w:proofErr w:type="gramStart"/>
            <w:r>
              <w:rPr>
                <w:rFonts w:asciiTheme="minorEastAsia" w:eastAsiaTheme="minorEastAsia" w:hAnsiTheme="minorEastAsia" w:cstheme="minorEastAsia" w:hint="eastAsia"/>
                <w:color w:val="000000" w:themeColor="text1"/>
                <w:sz w:val="18"/>
                <w:szCs w:val="18"/>
              </w:rPr>
              <w:t>砼石项目</w:t>
            </w:r>
            <w:proofErr w:type="gramEnd"/>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60万方高强轻骨料（云</w:t>
            </w:r>
            <w:proofErr w:type="gramStart"/>
            <w:r>
              <w:rPr>
                <w:rFonts w:asciiTheme="minorEastAsia" w:eastAsiaTheme="minorEastAsia" w:hAnsiTheme="minorEastAsia" w:cstheme="minorEastAsia" w:hint="eastAsia"/>
                <w:color w:val="000000" w:themeColor="text1"/>
                <w:sz w:val="18"/>
                <w:szCs w:val="18"/>
              </w:rPr>
              <w:t>砼</w:t>
            </w:r>
            <w:proofErr w:type="gramEnd"/>
            <w:r>
              <w:rPr>
                <w:rFonts w:asciiTheme="minorEastAsia" w:eastAsiaTheme="minorEastAsia" w:hAnsiTheme="minorEastAsia" w:cstheme="minorEastAsia" w:hint="eastAsia"/>
                <w:color w:val="000000" w:themeColor="text1"/>
                <w:sz w:val="18"/>
                <w:szCs w:val="18"/>
              </w:rPr>
              <w:t>石）</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2020-2023</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生泰尔兽药与植物制剂生产建设项目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太仆寺旗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分三期建设：植物深加工及制剂生产能力提升项目、</w:t>
            </w:r>
          </w:p>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动物生物制品产业化、实验研发中心项目。</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2022-2025</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10</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坤天新能源</w:t>
            </w:r>
            <w:proofErr w:type="gramEnd"/>
            <w:r>
              <w:rPr>
                <w:rFonts w:asciiTheme="minorEastAsia" w:eastAsiaTheme="minorEastAsia" w:hAnsiTheme="minorEastAsia" w:cstheme="minorEastAsia" w:hint="eastAsia"/>
                <w:color w:val="000000" w:themeColor="text1"/>
                <w:sz w:val="18"/>
                <w:szCs w:val="18"/>
              </w:rPr>
              <w:t>锂电池负极材料项目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苏尼特右旗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6万吨锂电池负极材料</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2021-2024</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11</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唐合科技</w:t>
            </w:r>
            <w:proofErr w:type="gramEnd"/>
            <w:r>
              <w:rPr>
                <w:rFonts w:asciiTheme="minorEastAsia" w:eastAsiaTheme="minorEastAsia" w:hAnsiTheme="minorEastAsia" w:cstheme="minorEastAsia" w:hint="eastAsia"/>
                <w:color w:val="000000" w:themeColor="text1"/>
                <w:sz w:val="18"/>
                <w:szCs w:val="18"/>
              </w:rPr>
              <w:t>人造金刚石项目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太仆寺旗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66亿克拉人造金刚石</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2018-2023</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12</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诺金</w:t>
            </w:r>
            <w:proofErr w:type="gramStart"/>
            <w:r>
              <w:rPr>
                <w:rFonts w:asciiTheme="minorEastAsia" w:eastAsiaTheme="minorEastAsia" w:hAnsiTheme="minorEastAsia" w:cstheme="minorEastAsia" w:hint="eastAsia"/>
                <w:color w:val="000000" w:themeColor="text1"/>
                <w:sz w:val="18"/>
                <w:szCs w:val="18"/>
              </w:rPr>
              <w:t>炭素</w:t>
            </w:r>
            <w:proofErr w:type="gramEnd"/>
            <w:r>
              <w:rPr>
                <w:rFonts w:asciiTheme="minorEastAsia" w:eastAsiaTheme="minorEastAsia" w:hAnsiTheme="minorEastAsia" w:cstheme="minorEastAsia" w:hint="eastAsia"/>
                <w:color w:val="000000" w:themeColor="text1"/>
                <w:sz w:val="18"/>
                <w:szCs w:val="18"/>
              </w:rPr>
              <w:t>科技超高功率电极项目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正镶白旗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5万吨超高功率电极</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2018-2023</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13</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内蒙古海蒙石墨</w:t>
            </w:r>
            <w:proofErr w:type="gramStart"/>
            <w:r>
              <w:rPr>
                <w:rFonts w:asciiTheme="minorEastAsia" w:eastAsiaTheme="minorEastAsia" w:hAnsiTheme="minorEastAsia" w:cstheme="minorEastAsia" w:hint="eastAsia"/>
                <w:color w:val="000000" w:themeColor="text1"/>
                <w:sz w:val="18"/>
                <w:szCs w:val="18"/>
              </w:rPr>
              <w:t>烯</w:t>
            </w:r>
            <w:proofErr w:type="gramEnd"/>
            <w:r>
              <w:rPr>
                <w:rFonts w:asciiTheme="minorEastAsia" w:eastAsiaTheme="minorEastAsia" w:hAnsiTheme="minorEastAsia" w:cstheme="minorEastAsia" w:hint="eastAsia"/>
                <w:color w:val="000000" w:themeColor="text1"/>
                <w:sz w:val="18"/>
                <w:szCs w:val="18"/>
              </w:rPr>
              <w:t>负极专用坩埚项目二期</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正镶白旗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5万吨负极专用坩埚</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2021-2023</w:t>
            </w:r>
          </w:p>
        </w:tc>
      </w:tr>
      <w:tr w:rsidR="00AB6D99" w:rsidTr="00AE12B5">
        <w:trPr>
          <w:trHeight w:val="340"/>
          <w:jc w:val="center"/>
        </w:trPr>
        <w:tc>
          <w:tcPr>
            <w:tcW w:w="250" w:type="pct"/>
            <w:tcBorders>
              <w:top w:val="nil"/>
              <w:left w:val="single" w:sz="4" w:space="0" w:color="auto"/>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lastRenderedPageBreak/>
              <w:t>14</w:t>
            </w:r>
          </w:p>
        </w:tc>
        <w:tc>
          <w:tcPr>
            <w:tcW w:w="173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河北瑞雪谷物精选机械制造有限公司</w:t>
            </w:r>
          </w:p>
          <w:p w:rsidR="00AB6D99" w:rsidRDefault="001937D7">
            <w:pPr>
              <w:pStyle w:val="ad"/>
              <w:rPr>
                <w:rFonts w:asciiTheme="minorEastAsia" w:eastAsiaTheme="minorEastAsia" w:hAnsiTheme="minorEastAsia" w:cstheme="minorEastAsia"/>
                <w:color w:val="000000" w:themeColor="text1"/>
                <w:sz w:val="18"/>
                <w:szCs w:val="18"/>
              </w:rPr>
            </w:pPr>
            <w:proofErr w:type="gramStart"/>
            <w:r>
              <w:rPr>
                <w:rFonts w:asciiTheme="minorEastAsia" w:eastAsiaTheme="minorEastAsia" w:hAnsiTheme="minorEastAsia" w:cstheme="minorEastAsia" w:hint="eastAsia"/>
                <w:color w:val="000000" w:themeColor="text1"/>
                <w:sz w:val="18"/>
                <w:szCs w:val="18"/>
              </w:rPr>
              <w:t>锂</w:t>
            </w:r>
            <w:proofErr w:type="gramEnd"/>
            <w:r>
              <w:rPr>
                <w:rFonts w:asciiTheme="minorEastAsia" w:eastAsiaTheme="minorEastAsia" w:hAnsiTheme="minorEastAsia" w:cstheme="minorEastAsia" w:hint="eastAsia"/>
                <w:color w:val="000000" w:themeColor="text1"/>
                <w:sz w:val="18"/>
                <w:szCs w:val="18"/>
              </w:rPr>
              <w:t>离子电池负极原料项目</w:t>
            </w:r>
          </w:p>
        </w:tc>
        <w:tc>
          <w:tcPr>
            <w:tcW w:w="520"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CF529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正蓝旗</w:t>
            </w:r>
          </w:p>
        </w:tc>
        <w:tc>
          <w:tcPr>
            <w:tcW w:w="1973"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3万吨</w:t>
            </w:r>
            <w:proofErr w:type="gramStart"/>
            <w:r>
              <w:rPr>
                <w:rFonts w:asciiTheme="minorEastAsia" w:eastAsiaTheme="minorEastAsia" w:hAnsiTheme="minorEastAsia" w:cstheme="minorEastAsia" w:hint="eastAsia"/>
                <w:color w:val="000000" w:themeColor="text1"/>
                <w:sz w:val="18"/>
                <w:szCs w:val="18"/>
              </w:rPr>
              <w:t>锂</w:t>
            </w:r>
            <w:proofErr w:type="gramEnd"/>
            <w:r>
              <w:rPr>
                <w:rFonts w:asciiTheme="minorEastAsia" w:eastAsiaTheme="minorEastAsia" w:hAnsiTheme="minorEastAsia" w:cstheme="minorEastAsia" w:hint="eastAsia"/>
                <w:color w:val="000000" w:themeColor="text1"/>
                <w:sz w:val="18"/>
                <w:szCs w:val="18"/>
              </w:rPr>
              <w:t>离子电池负极原料</w:t>
            </w:r>
          </w:p>
        </w:tc>
        <w:tc>
          <w:tcPr>
            <w:tcW w:w="527" w:type="pct"/>
            <w:tcBorders>
              <w:top w:val="nil"/>
              <w:left w:val="nil"/>
              <w:bottom w:val="single" w:sz="4" w:space="0" w:color="auto"/>
              <w:right w:val="single" w:sz="4" w:space="0" w:color="auto"/>
            </w:tcBorders>
            <w:shd w:val="clear" w:color="auto" w:fill="C6D9F1" w:themeFill="text2" w:themeFillTint="33"/>
            <w:noWrap/>
            <w:vAlign w:val="center"/>
          </w:tcPr>
          <w:p w:rsidR="00AB6D99" w:rsidRDefault="001937D7">
            <w:pPr>
              <w:pStyle w:val="ad"/>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2023-2024</w:t>
            </w:r>
          </w:p>
        </w:tc>
      </w:tr>
    </w:tbl>
    <w:p w:rsidR="00AB6D99" w:rsidRDefault="00AB6D99">
      <w:pPr>
        <w:sectPr w:rsidR="00AB6D99">
          <w:pgSz w:w="11907" w:h="8391" w:orient="landscape"/>
          <w:pgMar w:top="1134" w:right="1134" w:bottom="1134" w:left="1134" w:header="851" w:footer="992" w:gutter="0"/>
          <w:cols w:space="425"/>
          <w:docGrid w:linePitch="312"/>
        </w:sectPr>
      </w:pPr>
    </w:p>
    <w:p w:rsidR="00AB6D99" w:rsidRDefault="001937D7">
      <w:pPr>
        <w:pStyle w:val="1"/>
        <w:spacing w:before="120" w:after="120"/>
      </w:pPr>
      <w:bookmarkStart w:id="63" w:name="_Toc114568029"/>
      <w:r>
        <w:rPr>
          <w:rFonts w:hint="eastAsia"/>
        </w:rPr>
        <w:lastRenderedPageBreak/>
        <w:t>第五章</w:t>
      </w:r>
      <w:r>
        <w:rPr>
          <w:rFonts w:hint="eastAsia"/>
        </w:rPr>
        <w:t xml:space="preserve"> </w:t>
      </w:r>
      <w:r>
        <w:rPr>
          <w:rFonts w:hint="eastAsia"/>
        </w:rPr>
        <w:t>完善载体，发挥开发区聚集效应</w:t>
      </w:r>
      <w:bookmarkEnd w:id="63"/>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充分发挥开发区的工业载体功能，从开发区定位、开发区设施水平提升和开发区品牌化建设战略入手，着力推进开发区“三化一体”（高端化、智能化、绿色化）建设。进一步加强开发区建设管理，充分发挥开发区改革开放排头兵、经济建设主战场和引领发展主引擎的作用，激发工业创新发展动力和活力，引领推动全盟特色优势产业高质量发展，加快构建现代化工业经济体系。</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坚持生态优先、绿色发展，积极稳妥推进“碳达峰、碳中和”，以深化供给侧结构性改革为主线，面向科技创新驱动，大力推动制造业、战略性新兴产业向工业园区集聚，示范引领工业经济高质量发展，力争到2025年，工业园区基础承载能力显著提升，创新驱动、绿色转型发展取得明显成效，企业集聚、产业集群、发展集约的现代开发区发展体系基本形成。</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至“十四五”末，内蒙古锡林郭勒白</w:t>
      </w:r>
      <w:proofErr w:type="gramStart"/>
      <w:r>
        <w:rPr>
          <w:rFonts w:asciiTheme="minorEastAsia" w:hAnsiTheme="minorEastAsia" w:hint="eastAsia"/>
          <w:sz w:val="24"/>
          <w:szCs w:val="24"/>
        </w:rPr>
        <w:t>音华经济</w:t>
      </w:r>
      <w:proofErr w:type="gramEnd"/>
      <w:r>
        <w:rPr>
          <w:rFonts w:asciiTheme="minorEastAsia" w:hAnsiTheme="minorEastAsia" w:hint="eastAsia"/>
          <w:sz w:val="24"/>
          <w:szCs w:val="24"/>
        </w:rPr>
        <w:t>开发区产值突破300亿元，内蒙古锡林郭勒经济技术开发区产值达到260亿元，锡林郭勒承接产业转移开发区产值突破100亿元。重点支持多伦经济开发区、承接产业开发区宝</w:t>
      </w:r>
      <w:proofErr w:type="gramStart"/>
      <w:r>
        <w:rPr>
          <w:rFonts w:asciiTheme="minorEastAsia" w:hAnsiTheme="minorEastAsia" w:hint="eastAsia"/>
          <w:sz w:val="24"/>
          <w:szCs w:val="24"/>
        </w:rPr>
        <w:t>昌产业</w:t>
      </w:r>
      <w:proofErr w:type="gramEnd"/>
      <w:r>
        <w:rPr>
          <w:rFonts w:asciiTheme="minorEastAsia" w:hAnsiTheme="minorEastAsia" w:hint="eastAsia"/>
          <w:sz w:val="24"/>
          <w:szCs w:val="24"/>
        </w:rPr>
        <w:t>园、锡林郭勒经济技术开发区能源装备制造产业园建设</w:t>
      </w:r>
      <w:proofErr w:type="gramStart"/>
      <w:r>
        <w:rPr>
          <w:rFonts w:asciiTheme="minorEastAsia" w:hAnsiTheme="minorEastAsia" w:hint="eastAsia"/>
          <w:sz w:val="24"/>
          <w:szCs w:val="24"/>
        </w:rPr>
        <w:t>低碳零碳</w:t>
      </w:r>
      <w:r>
        <w:rPr>
          <w:rFonts w:asciiTheme="minorEastAsia" w:hAnsiTheme="minorEastAsia" w:hint="eastAsia"/>
          <w:sz w:val="24"/>
          <w:szCs w:val="24"/>
        </w:rPr>
        <w:lastRenderedPageBreak/>
        <w:t>园区</w:t>
      </w:r>
      <w:proofErr w:type="gramEnd"/>
      <w:r>
        <w:rPr>
          <w:rFonts w:asciiTheme="minorEastAsia" w:hAnsiTheme="minorEastAsia" w:hint="eastAsia"/>
          <w:sz w:val="24"/>
          <w:szCs w:val="24"/>
        </w:rPr>
        <w:t>，实现园区负荷与新能源</w:t>
      </w:r>
      <w:proofErr w:type="gramStart"/>
      <w:r>
        <w:rPr>
          <w:rFonts w:asciiTheme="minorEastAsia" w:hAnsiTheme="minorEastAsia" w:hint="eastAsia"/>
          <w:sz w:val="24"/>
          <w:szCs w:val="24"/>
        </w:rPr>
        <w:t>供电自</w:t>
      </w:r>
      <w:proofErr w:type="gramEnd"/>
      <w:r>
        <w:rPr>
          <w:rFonts w:asciiTheme="minorEastAsia" w:hAnsiTheme="minorEastAsia" w:hint="eastAsia"/>
          <w:sz w:val="24"/>
          <w:szCs w:val="24"/>
        </w:rPr>
        <w:t>平衡。</w:t>
      </w:r>
    </w:p>
    <w:p w:rsidR="00AB6D99" w:rsidRDefault="001937D7">
      <w:pPr>
        <w:pStyle w:val="2"/>
        <w:spacing w:before="120" w:after="120"/>
        <w:rPr>
          <w:rFonts w:ascii="宋体" w:eastAsia="宋体" w:hAnsi="宋体" w:cs="宋体"/>
          <w:sz w:val="30"/>
          <w:szCs w:val="30"/>
        </w:rPr>
      </w:pPr>
      <w:bookmarkStart w:id="64" w:name="_Toc114568030"/>
      <w:r>
        <w:rPr>
          <w:rFonts w:ascii="宋体" w:eastAsia="宋体" w:hAnsi="宋体" w:cs="宋体" w:hint="eastAsia"/>
          <w:sz w:val="30"/>
          <w:szCs w:val="30"/>
        </w:rPr>
        <w:t>第一节 优化开发区布局</w:t>
      </w:r>
      <w:bookmarkEnd w:id="64"/>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为高水平管理开发区，高质量建设工业强盟，为企业提供良好的集聚平台和服务环境，根据自治区开发区优化调整方案，对全盟工业园区进行优化调整，形成以五个开发区为主体的工业化载体格局。</w:t>
      </w:r>
    </w:p>
    <w:p w:rsidR="00AB6D99" w:rsidRDefault="00AB6D99">
      <w:pPr>
        <w:ind w:firstLineChars="200" w:firstLine="480"/>
        <w:rPr>
          <w:rFonts w:asciiTheme="minorEastAsia" w:hAnsiTheme="minorEastAsia"/>
          <w:sz w:val="24"/>
          <w:szCs w:val="24"/>
        </w:rPr>
      </w:pPr>
    </w:p>
    <w:p w:rsidR="00AB6D99" w:rsidRDefault="00AB6D99">
      <w:pPr>
        <w:ind w:firstLineChars="200" w:firstLine="480"/>
        <w:rPr>
          <w:rFonts w:asciiTheme="minorEastAsia" w:hAnsiTheme="minorEastAsia"/>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p w:rsidR="00AB6D99" w:rsidRDefault="00AB6D99">
      <w:pPr>
        <w:jc w:val="center"/>
        <w:rPr>
          <w:rFonts w:asciiTheme="minorEastAsia" w:hAnsiTheme="minorEastAsia"/>
          <w:b/>
          <w:sz w:val="24"/>
          <w:szCs w:val="24"/>
        </w:rPr>
      </w:pP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709"/>
        <w:gridCol w:w="2125"/>
        <w:gridCol w:w="2124"/>
      </w:tblGrid>
      <w:tr w:rsidR="00AB6D99">
        <w:trPr>
          <w:trHeight w:hRule="exact" w:val="567"/>
          <w:tblHeader/>
          <w:jc w:val="center"/>
        </w:trPr>
        <w:tc>
          <w:tcPr>
            <w:tcW w:w="5000" w:type="pct"/>
            <w:gridSpan w:val="4"/>
            <w:shd w:val="clear" w:color="auto" w:fill="8DB3E2" w:themeFill="text2" w:themeFillTint="66"/>
            <w:vAlign w:val="center"/>
          </w:tcPr>
          <w:p w:rsidR="00AB6D99" w:rsidRDefault="001937D7">
            <w:pPr>
              <w:jc w:val="center"/>
              <w:rPr>
                <w:rFonts w:asciiTheme="minorEastAsia" w:hAnsiTheme="minorEastAsia"/>
                <w:color w:val="000000" w:themeColor="text1"/>
                <w:szCs w:val="21"/>
              </w:rPr>
            </w:pPr>
            <w:r>
              <w:rPr>
                <w:rFonts w:ascii="黑体" w:eastAsia="黑体" w:hAnsi="黑体" w:cs="黑体" w:hint="eastAsia"/>
                <w:b/>
                <w:szCs w:val="21"/>
              </w:rPr>
              <w:t xml:space="preserve">专栏9 </w:t>
            </w:r>
            <w:r w:rsidR="00047634">
              <w:rPr>
                <w:rFonts w:ascii="黑体" w:eastAsia="黑体" w:hAnsi="黑体" w:cs="黑体" w:hint="eastAsia"/>
                <w:b/>
                <w:szCs w:val="21"/>
              </w:rPr>
              <w:t>锡林郭勒盟</w:t>
            </w:r>
            <w:r>
              <w:rPr>
                <w:rFonts w:ascii="黑体" w:eastAsia="黑体" w:hAnsi="黑体" w:cs="黑体" w:hint="eastAsia"/>
                <w:b/>
                <w:szCs w:val="21"/>
              </w:rPr>
              <w:t>开发区布局表</w:t>
            </w:r>
          </w:p>
        </w:tc>
      </w:tr>
      <w:tr w:rsidR="00AB6D99" w:rsidTr="00284DF4">
        <w:trPr>
          <w:trHeight w:val="20"/>
          <w:tblHeader/>
          <w:jc w:val="center"/>
        </w:trPr>
        <w:tc>
          <w:tcPr>
            <w:tcW w:w="1260" w:type="pct"/>
            <w:shd w:val="clear" w:color="auto" w:fill="C6D9F1" w:themeFill="text2" w:themeFillTint="33"/>
            <w:vAlign w:val="center"/>
          </w:tcPr>
          <w:p w:rsidR="00AB6D99" w:rsidRDefault="001937D7">
            <w:pPr>
              <w:pStyle w:val="ad"/>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工业园区名称</w:t>
            </w:r>
          </w:p>
        </w:tc>
        <w:tc>
          <w:tcPr>
            <w:tcW w:w="535" w:type="pct"/>
            <w:shd w:val="clear" w:color="auto" w:fill="C6D9F1" w:themeFill="text2" w:themeFillTint="33"/>
            <w:vAlign w:val="center"/>
          </w:tcPr>
          <w:p w:rsidR="00AB6D99" w:rsidRDefault="001937D7">
            <w:pPr>
              <w:pStyle w:val="ad"/>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园区级别</w:t>
            </w:r>
          </w:p>
        </w:tc>
        <w:tc>
          <w:tcPr>
            <w:tcW w:w="1603" w:type="pct"/>
            <w:shd w:val="clear" w:color="auto" w:fill="C6D9F1" w:themeFill="text2" w:themeFillTint="33"/>
            <w:vAlign w:val="center"/>
          </w:tcPr>
          <w:p w:rsidR="00AB6D99" w:rsidRDefault="001937D7">
            <w:pPr>
              <w:pStyle w:val="ad"/>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区块名称</w:t>
            </w:r>
          </w:p>
        </w:tc>
        <w:tc>
          <w:tcPr>
            <w:tcW w:w="1602" w:type="pct"/>
            <w:shd w:val="clear" w:color="auto" w:fill="C6D9F1" w:themeFill="text2" w:themeFillTint="33"/>
            <w:vAlign w:val="center"/>
          </w:tcPr>
          <w:p w:rsidR="00AB6D99" w:rsidRDefault="001937D7">
            <w:pPr>
              <w:pStyle w:val="ad"/>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主导产业</w:t>
            </w:r>
          </w:p>
        </w:tc>
      </w:tr>
      <w:tr w:rsidR="00AB6D99" w:rsidTr="00284DF4">
        <w:trPr>
          <w:trHeight w:val="454"/>
          <w:jc w:val="center"/>
        </w:trPr>
        <w:tc>
          <w:tcPr>
            <w:tcW w:w="1260" w:type="pct"/>
            <w:vMerge w:val="restart"/>
            <w:shd w:val="clear" w:color="auto" w:fill="C6D9F1" w:themeFill="text2" w:themeFillTint="33"/>
            <w:noWrap/>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内蒙古锡林郭勒经济技术开发区</w:t>
            </w:r>
          </w:p>
        </w:tc>
        <w:tc>
          <w:tcPr>
            <w:tcW w:w="535" w:type="pct"/>
            <w:vMerge w:val="restart"/>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一类</w:t>
            </w: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能源装备制造产业园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能源、装备制造</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农畜产品加工产业园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空港</w:t>
            </w:r>
            <w:proofErr w:type="gramStart"/>
            <w:r>
              <w:rPr>
                <w:rFonts w:asciiTheme="minorEastAsia" w:eastAsiaTheme="minorEastAsia" w:hAnsiTheme="minorEastAsia" w:hint="eastAsia"/>
                <w:color w:val="000000" w:themeColor="text1"/>
                <w:sz w:val="21"/>
                <w:szCs w:val="21"/>
              </w:rPr>
              <w:t>物流园</w:t>
            </w:r>
            <w:proofErr w:type="gramEnd"/>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w:t>
            </w:r>
          </w:p>
        </w:tc>
      </w:tr>
      <w:tr w:rsidR="00AB6D99" w:rsidTr="00284DF4">
        <w:trPr>
          <w:trHeight w:val="454"/>
          <w:jc w:val="center"/>
        </w:trPr>
        <w:tc>
          <w:tcPr>
            <w:tcW w:w="1260" w:type="pct"/>
            <w:vMerge w:val="restart"/>
            <w:shd w:val="clear" w:color="auto" w:fill="C6D9F1" w:themeFill="text2" w:themeFillTint="33"/>
            <w:noWrap/>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内蒙古锡林郭勒白</w:t>
            </w:r>
            <w:proofErr w:type="gramStart"/>
            <w:r>
              <w:rPr>
                <w:rFonts w:asciiTheme="minorEastAsia" w:eastAsiaTheme="minorEastAsia" w:hAnsiTheme="minorEastAsia" w:hint="eastAsia"/>
                <w:color w:val="000000" w:themeColor="text1"/>
                <w:sz w:val="21"/>
                <w:szCs w:val="21"/>
              </w:rPr>
              <w:t>音华经济</w:t>
            </w:r>
            <w:proofErr w:type="gramEnd"/>
            <w:r>
              <w:rPr>
                <w:rFonts w:asciiTheme="minorEastAsia" w:eastAsiaTheme="minorEastAsia" w:hAnsiTheme="minorEastAsia" w:hint="eastAsia"/>
                <w:color w:val="000000" w:themeColor="text1"/>
                <w:sz w:val="21"/>
                <w:szCs w:val="21"/>
              </w:rPr>
              <w:t>开发区</w:t>
            </w:r>
          </w:p>
        </w:tc>
        <w:tc>
          <w:tcPr>
            <w:tcW w:w="535" w:type="pct"/>
            <w:vMerge w:val="restart"/>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二类</w:t>
            </w: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白</w:t>
            </w:r>
            <w:proofErr w:type="gramStart"/>
            <w:r>
              <w:rPr>
                <w:rFonts w:asciiTheme="minorEastAsia" w:eastAsiaTheme="minorEastAsia" w:hAnsiTheme="minorEastAsia" w:hint="eastAsia"/>
                <w:color w:val="000000" w:themeColor="text1"/>
                <w:sz w:val="21"/>
                <w:szCs w:val="21"/>
              </w:rPr>
              <w:t>音华产业</w:t>
            </w:r>
            <w:proofErr w:type="gramEnd"/>
            <w:r>
              <w:rPr>
                <w:rFonts w:asciiTheme="minorEastAsia" w:eastAsiaTheme="minorEastAsia" w:hAnsiTheme="minorEastAsia" w:hint="eastAsia"/>
                <w:color w:val="000000" w:themeColor="text1"/>
                <w:sz w:val="21"/>
                <w:szCs w:val="21"/>
              </w:rPr>
              <w:t>园</w:t>
            </w:r>
          </w:p>
        </w:tc>
        <w:tc>
          <w:tcPr>
            <w:tcW w:w="1602" w:type="pct"/>
            <w:shd w:val="clear" w:color="auto" w:fill="C6D9F1" w:themeFill="text2" w:themeFillTint="33"/>
            <w:vAlign w:val="center"/>
          </w:tcPr>
          <w:p w:rsidR="00AB6D99" w:rsidRDefault="001937D7"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能源化工</w:t>
            </w:r>
            <w:r w:rsidR="006A02F6">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有色金属冶炼及深加工</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巴拉嘎尔高勒产业园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p>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生物科技</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珠恩嘎</w:t>
            </w:r>
            <w:proofErr w:type="gramEnd"/>
            <w:r>
              <w:rPr>
                <w:rFonts w:asciiTheme="minorEastAsia" w:eastAsiaTheme="minorEastAsia" w:hAnsiTheme="minorEastAsia" w:hint="eastAsia"/>
                <w:color w:val="000000" w:themeColor="text1"/>
                <w:sz w:val="21"/>
                <w:szCs w:val="21"/>
              </w:rPr>
              <w:t>达布其</w:t>
            </w:r>
            <w:proofErr w:type="gramStart"/>
            <w:r>
              <w:rPr>
                <w:rFonts w:asciiTheme="minorEastAsia" w:eastAsiaTheme="minorEastAsia" w:hAnsiTheme="minorEastAsia" w:hint="eastAsia"/>
                <w:color w:val="000000" w:themeColor="text1"/>
                <w:sz w:val="21"/>
                <w:szCs w:val="21"/>
              </w:rPr>
              <w:t>物流园</w:t>
            </w:r>
            <w:proofErr w:type="gramEnd"/>
          </w:p>
        </w:tc>
        <w:tc>
          <w:tcPr>
            <w:tcW w:w="1602" w:type="pct"/>
            <w:shd w:val="clear" w:color="auto" w:fill="C6D9F1" w:themeFill="text2" w:themeFillTint="33"/>
            <w:vAlign w:val="center"/>
          </w:tcPr>
          <w:p w:rsidR="00AB6D99" w:rsidRDefault="006A02F6"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进出口资源落地加工、</w:t>
            </w:r>
            <w:r w:rsidR="001937D7">
              <w:rPr>
                <w:rFonts w:asciiTheme="minorEastAsia" w:eastAsiaTheme="minorEastAsia" w:hAnsiTheme="minorEastAsia" w:hint="eastAsia"/>
                <w:color w:val="000000" w:themeColor="text1"/>
                <w:sz w:val="21"/>
                <w:szCs w:val="21"/>
              </w:rPr>
              <w:t>国际物流商贸仓储</w:t>
            </w:r>
          </w:p>
        </w:tc>
      </w:tr>
      <w:tr w:rsidR="00AB6D99" w:rsidTr="00284DF4">
        <w:trPr>
          <w:trHeight w:val="454"/>
          <w:jc w:val="center"/>
        </w:trPr>
        <w:tc>
          <w:tcPr>
            <w:tcW w:w="1260" w:type="pct"/>
            <w:vMerge w:val="restart"/>
            <w:shd w:val="clear" w:color="auto" w:fill="C6D9F1" w:themeFill="text2" w:themeFillTint="33"/>
            <w:noWrap/>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内蒙古锡林郭勒苏尼特经济开发区</w:t>
            </w:r>
          </w:p>
        </w:tc>
        <w:tc>
          <w:tcPr>
            <w:tcW w:w="535" w:type="pct"/>
            <w:vMerge w:val="restart"/>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二类</w:t>
            </w: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苏尼特左</w:t>
            </w:r>
            <w:proofErr w:type="gramStart"/>
            <w:r>
              <w:rPr>
                <w:rFonts w:asciiTheme="minorEastAsia" w:eastAsiaTheme="minorEastAsia" w:hAnsiTheme="minorEastAsia" w:hint="eastAsia"/>
                <w:color w:val="000000" w:themeColor="text1"/>
                <w:sz w:val="21"/>
                <w:szCs w:val="21"/>
              </w:rPr>
              <w:t>旗产业</w:t>
            </w:r>
            <w:proofErr w:type="gramEnd"/>
            <w:r>
              <w:rPr>
                <w:rFonts w:asciiTheme="minorEastAsia" w:eastAsiaTheme="minorEastAsia" w:hAnsiTheme="minorEastAsia" w:hint="eastAsia"/>
                <w:color w:val="000000" w:themeColor="text1"/>
                <w:sz w:val="21"/>
                <w:szCs w:val="21"/>
              </w:rPr>
              <w:t>园</w:t>
            </w:r>
          </w:p>
        </w:tc>
        <w:tc>
          <w:tcPr>
            <w:tcW w:w="1602" w:type="pct"/>
            <w:shd w:val="clear" w:color="auto" w:fill="C6D9F1" w:themeFill="text2" w:themeFillTint="33"/>
            <w:vAlign w:val="center"/>
          </w:tcPr>
          <w:p w:rsidR="00284DF4"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p>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能源化工</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苏尼特右</w:t>
            </w:r>
            <w:proofErr w:type="gramStart"/>
            <w:r>
              <w:rPr>
                <w:rFonts w:asciiTheme="minorEastAsia" w:eastAsiaTheme="minorEastAsia" w:hAnsiTheme="minorEastAsia" w:hint="eastAsia"/>
                <w:color w:val="000000" w:themeColor="text1"/>
                <w:sz w:val="21"/>
                <w:szCs w:val="21"/>
              </w:rPr>
              <w:t>旗产业</w:t>
            </w:r>
            <w:proofErr w:type="gramEnd"/>
            <w:r>
              <w:rPr>
                <w:rFonts w:asciiTheme="minorEastAsia" w:eastAsiaTheme="minorEastAsia" w:hAnsiTheme="minorEastAsia" w:hint="eastAsia"/>
                <w:color w:val="000000" w:themeColor="text1"/>
                <w:sz w:val="21"/>
                <w:szCs w:val="21"/>
              </w:rPr>
              <w:t>园</w:t>
            </w:r>
          </w:p>
        </w:tc>
        <w:tc>
          <w:tcPr>
            <w:tcW w:w="1602" w:type="pct"/>
            <w:shd w:val="clear" w:color="auto" w:fill="C6D9F1" w:themeFill="text2" w:themeFillTint="33"/>
            <w:vAlign w:val="center"/>
          </w:tcPr>
          <w:p w:rsidR="00284DF4" w:rsidRDefault="001937D7"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r w:rsidR="006A02F6">
              <w:rPr>
                <w:rFonts w:asciiTheme="minorEastAsia" w:eastAsiaTheme="minorEastAsia" w:hAnsiTheme="minorEastAsia" w:hint="eastAsia"/>
                <w:color w:val="000000" w:themeColor="text1"/>
                <w:sz w:val="21"/>
                <w:szCs w:val="21"/>
              </w:rPr>
              <w:t>、</w:t>
            </w:r>
          </w:p>
          <w:p w:rsidR="00AB6D99" w:rsidRDefault="001937D7"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装备制造</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朱日和</w:t>
            </w:r>
            <w:proofErr w:type="gramEnd"/>
            <w:r>
              <w:rPr>
                <w:rFonts w:asciiTheme="minorEastAsia" w:eastAsiaTheme="minorEastAsia" w:hAnsiTheme="minorEastAsia" w:hint="eastAsia"/>
                <w:color w:val="000000" w:themeColor="text1"/>
                <w:sz w:val="21"/>
                <w:szCs w:val="21"/>
              </w:rPr>
              <w:t>产业园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冶金、新材料</w:t>
            </w:r>
          </w:p>
        </w:tc>
      </w:tr>
      <w:tr w:rsidR="00AB6D99" w:rsidTr="00284DF4">
        <w:trPr>
          <w:trHeight w:val="454"/>
          <w:jc w:val="center"/>
        </w:trPr>
        <w:tc>
          <w:tcPr>
            <w:tcW w:w="1260" w:type="pct"/>
            <w:vMerge w:val="restart"/>
            <w:shd w:val="clear" w:color="auto" w:fill="C6D9F1" w:themeFill="text2" w:themeFillTint="33"/>
            <w:noWrap/>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内蒙古锡林郭勒承接产业开发区</w:t>
            </w:r>
          </w:p>
        </w:tc>
        <w:tc>
          <w:tcPr>
            <w:tcW w:w="535" w:type="pct"/>
            <w:vMerge w:val="restart"/>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二类</w:t>
            </w: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上</w:t>
            </w:r>
            <w:proofErr w:type="gramStart"/>
            <w:r>
              <w:rPr>
                <w:rFonts w:asciiTheme="minorEastAsia" w:eastAsiaTheme="minorEastAsia" w:hAnsiTheme="minorEastAsia" w:hint="eastAsia"/>
                <w:color w:val="000000" w:themeColor="text1"/>
                <w:sz w:val="21"/>
                <w:szCs w:val="21"/>
              </w:rPr>
              <w:t>都产业</w:t>
            </w:r>
            <w:proofErr w:type="gramEnd"/>
            <w:r>
              <w:rPr>
                <w:rFonts w:asciiTheme="minorEastAsia" w:eastAsiaTheme="minorEastAsia" w:hAnsiTheme="minorEastAsia" w:hint="eastAsia"/>
                <w:color w:val="000000" w:themeColor="text1"/>
                <w:sz w:val="21"/>
                <w:szCs w:val="21"/>
              </w:rPr>
              <w:t>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农畜产品加工能源</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明安图产业园</w:t>
            </w:r>
          </w:p>
        </w:tc>
        <w:tc>
          <w:tcPr>
            <w:tcW w:w="1602" w:type="pct"/>
            <w:shd w:val="clear" w:color="auto" w:fill="C6D9F1" w:themeFill="text2" w:themeFillTint="33"/>
            <w:vAlign w:val="center"/>
          </w:tcPr>
          <w:p w:rsidR="00284DF4" w:rsidRDefault="001937D7"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p>
          <w:p w:rsidR="00AB6D99" w:rsidRDefault="001937D7" w:rsidP="006A02F6">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装备制造</w:t>
            </w:r>
          </w:p>
        </w:tc>
      </w:tr>
      <w:tr w:rsidR="00AB6D99" w:rsidTr="00284DF4">
        <w:trPr>
          <w:trHeight w:val="454"/>
          <w:jc w:val="center"/>
        </w:trPr>
        <w:tc>
          <w:tcPr>
            <w:tcW w:w="1260" w:type="pct"/>
            <w:vMerge/>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535" w:type="pct"/>
            <w:vMerge/>
            <w:shd w:val="clear" w:color="auto" w:fill="C6D9F1" w:themeFill="text2" w:themeFillTint="33"/>
            <w:vAlign w:val="center"/>
          </w:tcPr>
          <w:p w:rsidR="00AB6D99" w:rsidRDefault="00AB6D99">
            <w:pPr>
              <w:pStyle w:val="ad"/>
              <w:jc w:val="center"/>
              <w:rPr>
                <w:rFonts w:asciiTheme="minorEastAsia" w:eastAsiaTheme="minorEastAsia" w:hAnsiTheme="minorEastAsia"/>
                <w:color w:val="000000" w:themeColor="text1"/>
                <w:sz w:val="21"/>
                <w:szCs w:val="21"/>
              </w:rPr>
            </w:pPr>
          </w:p>
        </w:tc>
        <w:tc>
          <w:tcPr>
            <w:tcW w:w="1603"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宝</w:t>
            </w:r>
            <w:proofErr w:type="gramStart"/>
            <w:r>
              <w:rPr>
                <w:rFonts w:asciiTheme="minorEastAsia" w:eastAsiaTheme="minorEastAsia" w:hAnsiTheme="minorEastAsia" w:hint="eastAsia"/>
                <w:color w:val="000000" w:themeColor="text1"/>
                <w:sz w:val="21"/>
                <w:szCs w:val="21"/>
              </w:rPr>
              <w:t>昌产业</w:t>
            </w:r>
            <w:proofErr w:type="gramEnd"/>
            <w:r>
              <w:rPr>
                <w:rFonts w:asciiTheme="minorEastAsia" w:eastAsiaTheme="minorEastAsia" w:hAnsiTheme="minorEastAsia" w:hint="eastAsia"/>
                <w:color w:val="000000" w:themeColor="text1"/>
                <w:sz w:val="21"/>
                <w:szCs w:val="21"/>
              </w:rPr>
              <w:t>园</w:t>
            </w: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农畜产品加工、</w:t>
            </w:r>
          </w:p>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战略新兴产业</w:t>
            </w:r>
          </w:p>
        </w:tc>
      </w:tr>
      <w:tr w:rsidR="00AB6D99" w:rsidTr="00284DF4">
        <w:trPr>
          <w:trHeight w:val="454"/>
          <w:jc w:val="center"/>
        </w:trPr>
        <w:tc>
          <w:tcPr>
            <w:tcW w:w="1260" w:type="pct"/>
            <w:shd w:val="clear" w:color="auto" w:fill="C6D9F1" w:themeFill="text2" w:themeFillTint="33"/>
            <w:noWrap/>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内蒙古锡林郭勒多伦经济开发区</w:t>
            </w:r>
          </w:p>
        </w:tc>
        <w:tc>
          <w:tcPr>
            <w:tcW w:w="535" w:type="pct"/>
            <w:shd w:val="clear" w:color="auto" w:fill="C6D9F1" w:themeFill="text2" w:themeFillTint="33"/>
            <w:noWrap/>
            <w:vAlign w:val="center"/>
          </w:tcPr>
          <w:p w:rsidR="00AB6D99" w:rsidRDefault="001937D7">
            <w:pPr>
              <w:pStyle w:val="ad"/>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二类</w:t>
            </w:r>
          </w:p>
        </w:tc>
        <w:tc>
          <w:tcPr>
            <w:tcW w:w="1603" w:type="pct"/>
            <w:shd w:val="clear" w:color="auto" w:fill="C6D9F1" w:themeFill="text2" w:themeFillTint="33"/>
            <w:vAlign w:val="center"/>
          </w:tcPr>
          <w:p w:rsidR="00AB6D99" w:rsidRDefault="00AB6D99">
            <w:pPr>
              <w:pStyle w:val="ad"/>
              <w:jc w:val="left"/>
              <w:rPr>
                <w:rFonts w:asciiTheme="minorEastAsia" w:eastAsiaTheme="minorEastAsia" w:hAnsiTheme="minorEastAsia"/>
                <w:color w:val="000000" w:themeColor="text1"/>
                <w:sz w:val="21"/>
                <w:szCs w:val="21"/>
              </w:rPr>
            </w:pPr>
          </w:p>
        </w:tc>
        <w:tc>
          <w:tcPr>
            <w:tcW w:w="1602" w:type="pct"/>
            <w:shd w:val="clear" w:color="auto" w:fill="C6D9F1" w:themeFill="text2" w:themeFillTint="33"/>
            <w:vAlign w:val="center"/>
          </w:tcPr>
          <w:p w:rsidR="00AB6D99" w:rsidRDefault="001937D7">
            <w:pPr>
              <w:pStyle w:val="ad"/>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煤化工、机械制造</w:t>
            </w:r>
          </w:p>
        </w:tc>
      </w:tr>
    </w:tbl>
    <w:p w:rsidR="00AB6D99" w:rsidRDefault="00AB6D99">
      <w:pPr>
        <w:ind w:firstLineChars="200" w:firstLine="480"/>
        <w:rPr>
          <w:rFonts w:asciiTheme="minorEastAsia" w:hAnsiTheme="minorEastAsia"/>
          <w:sz w:val="24"/>
          <w:szCs w:val="24"/>
        </w:rPr>
        <w:sectPr w:rsidR="00AB6D99">
          <w:pgSz w:w="8391" w:h="11907"/>
          <w:pgMar w:top="1134" w:right="1134" w:bottom="1134" w:left="1134" w:header="851" w:footer="992" w:gutter="0"/>
          <w:cols w:space="425"/>
          <w:docGrid w:linePitch="312"/>
        </w:sectPr>
      </w:pPr>
    </w:p>
    <w:p w:rsidR="00AB6D99" w:rsidRDefault="001937D7">
      <w:pPr>
        <w:pStyle w:val="2"/>
        <w:spacing w:before="120" w:after="120"/>
        <w:rPr>
          <w:rFonts w:ascii="宋体" w:eastAsia="宋体" w:hAnsi="宋体" w:cs="宋体"/>
          <w:sz w:val="30"/>
          <w:szCs w:val="30"/>
        </w:rPr>
      </w:pPr>
      <w:bookmarkStart w:id="65" w:name="_Toc114568031"/>
      <w:r>
        <w:rPr>
          <w:rFonts w:ascii="宋体" w:eastAsia="宋体" w:hAnsi="宋体" w:cs="宋体" w:hint="eastAsia"/>
          <w:sz w:val="30"/>
          <w:szCs w:val="30"/>
        </w:rPr>
        <w:lastRenderedPageBreak/>
        <w:t>第二节 提升开发区承载能力</w:t>
      </w:r>
      <w:bookmarkEnd w:id="65"/>
    </w:p>
    <w:p w:rsidR="00AB6D99" w:rsidRDefault="001937D7">
      <w:pPr>
        <w:pStyle w:val="3"/>
        <w:ind w:firstLine="482"/>
        <w:rPr>
          <w:szCs w:val="24"/>
        </w:rPr>
      </w:pPr>
      <w:bookmarkStart w:id="66" w:name="_Toc114568032"/>
      <w:r>
        <w:rPr>
          <w:rFonts w:hint="eastAsia"/>
          <w:szCs w:val="24"/>
        </w:rPr>
        <w:t>一、明确开发区管理职能</w:t>
      </w:r>
      <w:bookmarkEnd w:id="66"/>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按照《内蒙古自治区工业园区管理办法》要求，强化经济管理、投资服务、招商引资、项目建设等职能，逐步剥离教育卫生、公共文化、行政执法等社会事务管理和服务职能。推进简政放权，将能够下放的管理权限依照法定程序下放给开发区并全面实行清单管理，赋予开发区更大的自主发展、自主改革和自主创新管理权限，确保开发区管理机构有充分的权限统筹开发区管理、协调发展。</w:t>
      </w:r>
    </w:p>
    <w:p w:rsidR="00AB6D99" w:rsidRDefault="001937D7">
      <w:pPr>
        <w:pStyle w:val="3"/>
        <w:ind w:firstLine="482"/>
        <w:rPr>
          <w:szCs w:val="24"/>
        </w:rPr>
      </w:pPr>
      <w:bookmarkStart w:id="67" w:name="_Toc114568033"/>
      <w:r>
        <w:rPr>
          <w:rFonts w:hint="eastAsia"/>
          <w:szCs w:val="24"/>
        </w:rPr>
        <w:t>二、完善基础设施和公共设施建设</w:t>
      </w:r>
      <w:bookmarkEnd w:id="67"/>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推进开发区基础设施建设，配套完善供电、供气、供水、供热、通信、交通、消防、防汛、人防、治污等设施。推进开发区新基建，完善基站、光纤、宽带等网络基础设施，加快5G网络建设和应用，推进建设智慧园区，“十四五”期间所有开发区全部建成智慧园区。实现开发区企业运行、项目建设、能耗管控、污染监测等一体化、全景式管理，推动园区管理数字化转型。用完善的开发区设施，高质量的开发区建设，激活工业承接载体，提高对投资人的吸引力。“十四五”期间，各开发区基础设施配套建设水平显著提升。</w:t>
      </w:r>
    </w:p>
    <w:p w:rsidR="00AB6D99" w:rsidRDefault="001937D7">
      <w:pPr>
        <w:pStyle w:val="3"/>
        <w:ind w:firstLine="482"/>
        <w:rPr>
          <w:szCs w:val="24"/>
        </w:rPr>
      </w:pPr>
      <w:bookmarkStart w:id="68" w:name="_Toc114568034"/>
      <w:r>
        <w:rPr>
          <w:rFonts w:hint="eastAsia"/>
          <w:szCs w:val="24"/>
        </w:rPr>
        <w:lastRenderedPageBreak/>
        <w:t>三、提升开发区土地利用效率</w:t>
      </w:r>
      <w:bookmarkEnd w:id="6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“十四五”期间，在现有各开发区基础上，合理降低非工业用地比重，扩大工业用地面积，提升工业项目承载空间。</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各级政府加大对开发区内闲置土地处置，有效扩充可用工业发展空间。通过追加投资、推动产业转型升级提高存量建设用地集约节约利用水平，对符合国土空间规划和安全要求，不改变用途，在原厂区新建、扩建、翻建多层标准厂房提高土地容积率，实现工业用地的集约化，每公顷产值提升至1500万元/公顷。</w:t>
      </w:r>
    </w:p>
    <w:p w:rsidR="00AB6D99" w:rsidRDefault="001937D7">
      <w:pPr>
        <w:pStyle w:val="2"/>
        <w:spacing w:before="120" w:after="120"/>
        <w:rPr>
          <w:rFonts w:ascii="宋体" w:eastAsia="宋体" w:hAnsi="宋体" w:cs="宋体"/>
          <w:sz w:val="30"/>
          <w:szCs w:val="30"/>
        </w:rPr>
      </w:pPr>
      <w:bookmarkStart w:id="69" w:name="_Toc114568035"/>
      <w:r>
        <w:rPr>
          <w:rFonts w:ascii="宋体" w:eastAsia="宋体" w:hAnsi="宋体" w:cs="宋体" w:hint="eastAsia"/>
          <w:sz w:val="30"/>
          <w:szCs w:val="30"/>
        </w:rPr>
        <w:t>第三节 推进开发区产业链建设</w:t>
      </w:r>
      <w:bookmarkEnd w:id="6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按照自治区工业发展“十四五”规划中明确打造的5个产业集群、8条产业链建设的目标。根据</w:t>
      </w:r>
      <w:r w:rsidR="00047634">
        <w:rPr>
          <w:rFonts w:asciiTheme="minorEastAsia" w:hAnsiTheme="minorEastAsia" w:hint="eastAsia"/>
          <w:sz w:val="24"/>
          <w:szCs w:val="24"/>
        </w:rPr>
        <w:t>锡林郭勒盟</w:t>
      </w:r>
      <w:r>
        <w:rPr>
          <w:rFonts w:asciiTheme="minorEastAsia" w:hAnsiTheme="minorEastAsia" w:hint="eastAsia"/>
          <w:sz w:val="24"/>
          <w:szCs w:val="24"/>
        </w:rPr>
        <w:t>开发区的产业布局，提升开发区的同业聚集能力，对于符合开发区的主导产业类型和准入标准，不论大小皆可入驻。降低开发区的规模准入门槛，用同类企业的数量优势形成产业聚集的规模优势，将同类型产业全部纳入开发区，形成规模化优势、多类型优势、多品种优势。构建专业化的行业中心，用中心优势提升在行业内的影响，用集中效应创建品牌化开发区。</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围绕优化整合后各开发区主导产业打造产业链经济，结</w:t>
      </w:r>
      <w:r>
        <w:rPr>
          <w:rFonts w:asciiTheme="minorEastAsia" w:hAnsiTheme="minorEastAsia" w:hint="eastAsia"/>
          <w:sz w:val="24"/>
          <w:szCs w:val="24"/>
        </w:rPr>
        <w:lastRenderedPageBreak/>
        <w:t>合园区产业发展现状，谋划、引进和建设项目，努力提高产业配套能力，推动主导产业延伸升级。锡林郭勒经济技术开发区重点打造清洁能源装备制造业和高新技术运维产业，主要发展主机、塔筒、叶片、零部件、光伏装备组装、运维等，逐步形成装备制造、运输、维护、回收一体化新能源装备制造产业基地。白</w:t>
      </w:r>
      <w:proofErr w:type="gramStart"/>
      <w:r>
        <w:rPr>
          <w:rFonts w:asciiTheme="minorEastAsia" w:hAnsiTheme="minorEastAsia" w:hint="eastAsia"/>
          <w:sz w:val="24"/>
          <w:szCs w:val="24"/>
        </w:rPr>
        <w:t>音华经济</w:t>
      </w:r>
      <w:proofErr w:type="gramEnd"/>
      <w:r>
        <w:rPr>
          <w:rFonts w:asciiTheme="minorEastAsia" w:hAnsiTheme="minorEastAsia" w:hint="eastAsia"/>
          <w:sz w:val="24"/>
          <w:szCs w:val="24"/>
        </w:rPr>
        <w:t>开发区发展口岸物流，推动进口资源落地加工。依托资源优势，重点引进高纯铝及铝后加工项目，发展铝型材、高纯靶材、高铁铝材等高附加值的铝材产品，打造科技创新驱动的有色金属冶炼及精深加工产业链。多伦经济开发区以化工集中区为载体，大力打造煤化工下游精深加工产业链，重点发展甲醇、聚丙烯下游产业，推动化工产业实现初级加工规模化、中间链条特色化、终端产品精细化发展，打造现代煤化工和精细化工基地。承接产业转移经济开发区承接环渤海、京津冀、</w:t>
      </w:r>
      <w:proofErr w:type="gramStart"/>
      <w:r>
        <w:rPr>
          <w:rFonts w:asciiTheme="minorEastAsia" w:hAnsiTheme="minorEastAsia" w:hint="eastAsia"/>
          <w:sz w:val="24"/>
          <w:szCs w:val="24"/>
        </w:rPr>
        <w:t>雄安新区</w:t>
      </w:r>
      <w:proofErr w:type="gramEnd"/>
      <w:r>
        <w:rPr>
          <w:rFonts w:asciiTheme="minorEastAsia" w:hAnsiTheme="minorEastAsia" w:hint="eastAsia"/>
          <w:sz w:val="24"/>
          <w:szCs w:val="24"/>
        </w:rPr>
        <w:t>等地区先进制造业产业转移，积极培育优势产业。发展超硬质材料制造产业，重点打造宝</w:t>
      </w:r>
      <w:proofErr w:type="gramStart"/>
      <w:r>
        <w:rPr>
          <w:rFonts w:asciiTheme="minorEastAsia" w:hAnsiTheme="minorEastAsia" w:hint="eastAsia"/>
          <w:sz w:val="24"/>
          <w:szCs w:val="24"/>
        </w:rPr>
        <w:t>昌产业园产业</w:t>
      </w:r>
      <w:proofErr w:type="gramEnd"/>
      <w:r>
        <w:rPr>
          <w:rFonts w:asciiTheme="minorEastAsia" w:hAnsiTheme="minorEastAsia" w:hint="eastAsia"/>
          <w:sz w:val="24"/>
          <w:szCs w:val="24"/>
        </w:rPr>
        <w:t>转移承接地，培育新材料、战略性新兴产业，以</w:t>
      </w:r>
      <w:r w:rsidR="00CF5297">
        <w:rPr>
          <w:rFonts w:asciiTheme="minorEastAsia" w:hAnsiTheme="minorEastAsia" w:hint="eastAsia"/>
          <w:sz w:val="24"/>
          <w:szCs w:val="24"/>
        </w:rPr>
        <w:t>太</w:t>
      </w:r>
      <w:proofErr w:type="gramStart"/>
      <w:r w:rsidR="00CF5297">
        <w:rPr>
          <w:rFonts w:asciiTheme="minorEastAsia" w:hAnsiTheme="minorEastAsia" w:hint="eastAsia"/>
          <w:sz w:val="24"/>
          <w:szCs w:val="24"/>
        </w:rPr>
        <w:t>仆</w:t>
      </w:r>
      <w:proofErr w:type="gramEnd"/>
      <w:r w:rsidR="00CF5297">
        <w:rPr>
          <w:rFonts w:asciiTheme="minorEastAsia" w:hAnsiTheme="minorEastAsia" w:hint="eastAsia"/>
          <w:sz w:val="24"/>
          <w:szCs w:val="24"/>
        </w:rPr>
        <w:t>寺旗</w:t>
      </w:r>
      <w:r>
        <w:rPr>
          <w:rFonts w:asciiTheme="minorEastAsia" w:hAnsiTheme="minorEastAsia" w:hint="eastAsia"/>
          <w:sz w:val="24"/>
          <w:szCs w:val="24"/>
        </w:rPr>
        <w:t>人造金刚石项目为核心，推动超硬质材料向下游延伸，打造超硬质材料产业基地。苏尼特经济开发区积极在科技创新、品牌推广、装备制造等方面拓展合作渠道、引进优势企业，根据</w:t>
      </w:r>
      <w:r w:rsidR="00CF5297">
        <w:rPr>
          <w:rFonts w:asciiTheme="minorEastAsia" w:hAnsiTheme="minorEastAsia" w:hint="eastAsia"/>
          <w:sz w:val="24"/>
          <w:szCs w:val="24"/>
        </w:rPr>
        <w:t>二连浩特市</w:t>
      </w:r>
      <w:r>
        <w:rPr>
          <w:rFonts w:asciiTheme="minorEastAsia" w:hAnsiTheme="minorEastAsia" w:hint="eastAsia"/>
          <w:sz w:val="24"/>
          <w:szCs w:val="24"/>
        </w:rPr>
        <w:t>微电网建设发展市场需求，重点发展西部以风电叶片、光伏设备、电池材料等为</w:t>
      </w:r>
      <w:r>
        <w:rPr>
          <w:rFonts w:asciiTheme="minorEastAsia" w:hAnsiTheme="minorEastAsia" w:hint="eastAsia"/>
          <w:sz w:val="24"/>
          <w:szCs w:val="24"/>
        </w:rPr>
        <w:lastRenderedPageBreak/>
        <w:t>主的新能源制造产业和荒漠化地区清洁能源项目建设。</w:t>
      </w:r>
    </w:p>
    <w:p w:rsidR="00AB6D99" w:rsidRDefault="001937D7">
      <w:pPr>
        <w:pStyle w:val="2"/>
        <w:numPr>
          <w:ilvl w:val="0"/>
          <w:numId w:val="3"/>
        </w:numPr>
        <w:spacing w:before="120" w:after="120"/>
        <w:rPr>
          <w:rFonts w:ascii="宋体" w:eastAsia="宋体" w:hAnsi="宋体" w:cs="宋体"/>
          <w:sz w:val="30"/>
          <w:szCs w:val="30"/>
        </w:rPr>
      </w:pPr>
      <w:bookmarkStart w:id="70" w:name="_Toc114568036"/>
      <w:r>
        <w:rPr>
          <w:rFonts w:ascii="宋体" w:eastAsia="宋体" w:hAnsi="宋体" w:cs="宋体" w:hint="eastAsia"/>
          <w:sz w:val="30"/>
          <w:szCs w:val="30"/>
        </w:rPr>
        <w:t>支持</w:t>
      </w:r>
      <w:proofErr w:type="gramStart"/>
      <w:r>
        <w:rPr>
          <w:rFonts w:ascii="宋体" w:eastAsia="宋体" w:hAnsi="宋体" w:cs="宋体" w:hint="eastAsia"/>
          <w:sz w:val="30"/>
          <w:szCs w:val="30"/>
        </w:rPr>
        <w:t>推进零碳低碳和</w:t>
      </w:r>
      <w:bookmarkEnd w:id="70"/>
      <w:proofErr w:type="gramEnd"/>
    </w:p>
    <w:p w:rsidR="00AB6D99" w:rsidRDefault="001937D7">
      <w:pPr>
        <w:pStyle w:val="2"/>
        <w:spacing w:before="120" w:after="120"/>
        <w:ind w:firstLineChars="600" w:firstLine="1807"/>
        <w:jc w:val="both"/>
        <w:rPr>
          <w:rFonts w:ascii="宋体" w:eastAsia="宋体" w:hAnsi="宋体" w:cs="宋体"/>
          <w:sz w:val="30"/>
          <w:szCs w:val="30"/>
        </w:rPr>
      </w:pPr>
      <w:bookmarkStart w:id="71" w:name="_Toc114568037"/>
      <w:r>
        <w:rPr>
          <w:rFonts w:ascii="宋体" w:eastAsia="宋体" w:hAnsi="宋体" w:cs="宋体" w:hint="eastAsia"/>
          <w:sz w:val="30"/>
          <w:szCs w:val="30"/>
        </w:rPr>
        <w:t>“碳中和”园区建设</w:t>
      </w:r>
      <w:bookmarkEnd w:id="71"/>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遵循梯次推进、分步实施的原则，支持多伦经济开发区、承接产业开发区宝</w:t>
      </w:r>
      <w:proofErr w:type="gramStart"/>
      <w:r>
        <w:rPr>
          <w:rFonts w:asciiTheme="minorEastAsia" w:hAnsiTheme="minorEastAsia" w:hint="eastAsia"/>
          <w:sz w:val="24"/>
          <w:szCs w:val="24"/>
        </w:rPr>
        <w:t>昌产业</w:t>
      </w:r>
      <w:proofErr w:type="gramEnd"/>
      <w:r>
        <w:rPr>
          <w:rFonts w:asciiTheme="minorEastAsia" w:hAnsiTheme="minorEastAsia" w:hint="eastAsia"/>
          <w:sz w:val="24"/>
          <w:szCs w:val="24"/>
        </w:rPr>
        <w:t>园、白</w:t>
      </w:r>
      <w:proofErr w:type="gramStart"/>
      <w:r>
        <w:rPr>
          <w:rFonts w:asciiTheme="minorEastAsia" w:hAnsiTheme="minorEastAsia" w:hint="eastAsia"/>
          <w:sz w:val="24"/>
          <w:szCs w:val="24"/>
        </w:rPr>
        <w:t>音华经济</w:t>
      </w:r>
      <w:proofErr w:type="gramEnd"/>
      <w:r>
        <w:rPr>
          <w:rFonts w:asciiTheme="minorEastAsia" w:hAnsiTheme="minorEastAsia" w:hint="eastAsia"/>
          <w:sz w:val="24"/>
          <w:szCs w:val="24"/>
        </w:rPr>
        <w:t>开发区白</w:t>
      </w:r>
      <w:proofErr w:type="gramStart"/>
      <w:r>
        <w:rPr>
          <w:rFonts w:asciiTheme="minorEastAsia" w:hAnsiTheme="minorEastAsia" w:hint="eastAsia"/>
          <w:sz w:val="24"/>
          <w:szCs w:val="24"/>
        </w:rPr>
        <w:t>音华产业</w:t>
      </w:r>
      <w:proofErr w:type="gramEnd"/>
      <w:r>
        <w:rPr>
          <w:rFonts w:asciiTheme="minorEastAsia" w:hAnsiTheme="minorEastAsia" w:hint="eastAsia"/>
          <w:sz w:val="24"/>
          <w:szCs w:val="24"/>
        </w:rPr>
        <w:t>园、锡林郭勒经济技术开发区能源装备制造产业园区</w:t>
      </w:r>
      <w:proofErr w:type="gramStart"/>
      <w:r>
        <w:rPr>
          <w:rFonts w:asciiTheme="minorEastAsia" w:hAnsiTheme="minorEastAsia" w:hint="eastAsia"/>
          <w:sz w:val="24"/>
          <w:szCs w:val="24"/>
        </w:rPr>
        <w:t>建设零碳低碳</w:t>
      </w:r>
      <w:proofErr w:type="gramEnd"/>
      <w:r>
        <w:rPr>
          <w:rFonts w:asciiTheme="minorEastAsia" w:hAnsiTheme="minorEastAsia" w:hint="eastAsia"/>
          <w:sz w:val="24"/>
          <w:szCs w:val="24"/>
        </w:rPr>
        <w:t>和“碳中和”园区，进行</w:t>
      </w:r>
      <w:proofErr w:type="gramStart"/>
      <w:r>
        <w:rPr>
          <w:rFonts w:asciiTheme="minorEastAsia" w:hAnsiTheme="minorEastAsia" w:hint="eastAsia"/>
          <w:sz w:val="24"/>
          <w:szCs w:val="24"/>
        </w:rPr>
        <w:t>低碳零碳和</w:t>
      </w:r>
      <w:proofErr w:type="gramEnd"/>
      <w:r>
        <w:rPr>
          <w:rFonts w:asciiTheme="minorEastAsia" w:hAnsiTheme="minorEastAsia" w:hint="eastAsia"/>
          <w:sz w:val="24"/>
          <w:szCs w:val="24"/>
        </w:rPr>
        <w:t>“碳中和”园区试点，实施可再生能源替代行动。在完成消纳责任权重目标的基础上，进一步提高可再生能源消纳比例。通过开展</w:t>
      </w:r>
      <w:proofErr w:type="gramStart"/>
      <w:r>
        <w:rPr>
          <w:rFonts w:asciiTheme="minorEastAsia" w:hAnsiTheme="minorEastAsia" w:hint="eastAsia"/>
          <w:sz w:val="24"/>
          <w:szCs w:val="24"/>
        </w:rPr>
        <w:t>低碳零碳“碳中和”</w:t>
      </w:r>
      <w:proofErr w:type="gramEnd"/>
      <w:r>
        <w:rPr>
          <w:rFonts w:asciiTheme="minorEastAsia" w:hAnsiTheme="minorEastAsia" w:hint="eastAsia"/>
          <w:sz w:val="24"/>
          <w:szCs w:val="24"/>
        </w:rPr>
        <w:t>园区建设，到2025年底，低碳园区新能源消</w:t>
      </w:r>
      <w:proofErr w:type="gramStart"/>
      <w:r>
        <w:rPr>
          <w:rFonts w:asciiTheme="minorEastAsia" w:hAnsiTheme="minorEastAsia" w:hint="eastAsia"/>
          <w:sz w:val="24"/>
          <w:szCs w:val="24"/>
        </w:rPr>
        <w:t>纳比例</w:t>
      </w:r>
      <w:proofErr w:type="gramEnd"/>
      <w:r>
        <w:rPr>
          <w:rFonts w:asciiTheme="minorEastAsia" w:hAnsiTheme="minorEastAsia" w:hint="eastAsia"/>
          <w:sz w:val="24"/>
          <w:szCs w:val="24"/>
        </w:rPr>
        <w:t>达到50%；</w:t>
      </w:r>
      <w:proofErr w:type="gramStart"/>
      <w:r>
        <w:rPr>
          <w:rFonts w:asciiTheme="minorEastAsia" w:hAnsiTheme="minorEastAsia" w:hint="eastAsia"/>
          <w:sz w:val="24"/>
          <w:szCs w:val="24"/>
        </w:rPr>
        <w:t>零碳园区</w:t>
      </w:r>
      <w:proofErr w:type="gramEnd"/>
      <w:r>
        <w:rPr>
          <w:rFonts w:asciiTheme="minorEastAsia" w:hAnsiTheme="minorEastAsia" w:hint="eastAsia"/>
          <w:sz w:val="24"/>
          <w:szCs w:val="24"/>
        </w:rPr>
        <w:t>新能源消</w:t>
      </w:r>
      <w:proofErr w:type="gramStart"/>
      <w:r>
        <w:rPr>
          <w:rFonts w:asciiTheme="minorEastAsia" w:hAnsiTheme="minorEastAsia" w:hint="eastAsia"/>
          <w:sz w:val="24"/>
          <w:szCs w:val="24"/>
        </w:rPr>
        <w:t>纳比例</w:t>
      </w:r>
      <w:proofErr w:type="gramEnd"/>
      <w:r>
        <w:rPr>
          <w:rFonts w:asciiTheme="minorEastAsia" w:hAnsiTheme="minorEastAsia" w:hint="eastAsia"/>
          <w:sz w:val="24"/>
          <w:szCs w:val="24"/>
        </w:rPr>
        <w:t>达到80%。</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根据工业园区的实际情况，各试点园区要科学、系统</w:t>
      </w:r>
      <w:proofErr w:type="gramStart"/>
      <w:r>
        <w:rPr>
          <w:rFonts w:asciiTheme="minorEastAsia" w:hAnsiTheme="minorEastAsia" w:hint="eastAsia"/>
          <w:sz w:val="24"/>
          <w:szCs w:val="24"/>
        </w:rPr>
        <w:t>编制零碳低碳</w:t>
      </w:r>
      <w:proofErr w:type="gramEnd"/>
      <w:r>
        <w:rPr>
          <w:rFonts w:asciiTheme="minorEastAsia" w:hAnsiTheme="minorEastAsia" w:hint="eastAsia"/>
          <w:sz w:val="24"/>
          <w:szCs w:val="24"/>
        </w:rPr>
        <w:t>和“碳中和”园区建设规划。按照“发用平衡，自主调峰”的原则，在</w:t>
      </w:r>
      <w:proofErr w:type="gramStart"/>
      <w:r>
        <w:rPr>
          <w:rFonts w:asciiTheme="minorEastAsia" w:hAnsiTheme="minorEastAsia" w:hint="eastAsia"/>
          <w:sz w:val="24"/>
          <w:szCs w:val="24"/>
        </w:rPr>
        <w:t>低碳零碳园区</w:t>
      </w:r>
      <w:proofErr w:type="gramEnd"/>
      <w:r>
        <w:rPr>
          <w:rFonts w:asciiTheme="minorEastAsia" w:hAnsiTheme="minorEastAsia" w:hint="eastAsia"/>
          <w:sz w:val="24"/>
          <w:szCs w:val="24"/>
        </w:rPr>
        <w:t>内落实消纳的市场化并网项目，所发电力、电量均由园区内电源、负荷、储能等进行平衡，不占用公用电网调峰资源，弃用电量不计</w:t>
      </w:r>
      <w:proofErr w:type="gramStart"/>
      <w:r>
        <w:rPr>
          <w:rFonts w:asciiTheme="minorEastAsia" w:hAnsiTheme="minorEastAsia" w:hint="eastAsia"/>
          <w:sz w:val="24"/>
          <w:szCs w:val="24"/>
        </w:rPr>
        <w:t>入地区</w:t>
      </w:r>
      <w:proofErr w:type="gramEnd"/>
      <w:r>
        <w:rPr>
          <w:rFonts w:asciiTheme="minorEastAsia" w:hAnsiTheme="minorEastAsia" w:hint="eastAsia"/>
          <w:sz w:val="24"/>
          <w:szCs w:val="24"/>
        </w:rPr>
        <w:t>新能源利用效率计算。按照园区实际消</w:t>
      </w:r>
      <w:proofErr w:type="gramStart"/>
      <w:r>
        <w:rPr>
          <w:rFonts w:asciiTheme="minorEastAsia" w:hAnsiTheme="minorEastAsia" w:hint="eastAsia"/>
          <w:sz w:val="24"/>
          <w:szCs w:val="24"/>
        </w:rPr>
        <w:t>纳水平</w:t>
      </w:r>
      <w:proofErr w:type="gramEnd"/>
      <w:r>
        <w:rPr>
          <w:rFonts w:asciiTheme="minorEastAsia" w:hAnsiTheme="minorEastAsia" w:hint="eastAsia"/>
          <w:sz w:val="24"/>
          <w:szCs w:val="24"/>
        </w:rPr>
        <w:t>建设新能源项目，新建项目配套的用电负荷，包括新增负荷和存量负荷。盟级统筹落实配套新能源指标和建设用地指标，电网、储能等配套基础设施争取纳入国家、自治区规划支持。</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各试点园区结合实际情况制定园区的低碳</w:t>
      </w:r>
      <w:proofErr w:type="gramStart"/>
      <w:r>
        <w:rPr>
          <w:rFonts w:asciiTheme="minorEastAsia" w:hAnsiTheme="minorEastAsia" w:hint="eastAsia"/>
          <w:sz w:val="24"/>
          <w:szCs w:val="24"/>
        </w:rPr>
        <w:t>零碳改造</w:t>
      </w:r>
      <w:proofErr w:type="gramEnd"/>
      <w:r>
        <w:rPr>
          <w:rFonts w:asciiTheme="minorEastAsia" w:hAnsiTheme="minorEastAsia" w:hint="eastAsia"/>
          <w:sz w:val="24"/>
          <w:szCs w:val="24"/>
        </w:rPr>
        <w:t>技术方案，科学合理确定改造时间表，明确预期目标、改造期限、推进步骤、技术路线、工作节点等内容，确保达到预期效果。同时建立低碳、</w:t>
      </w:r>
      <w:proofErr w:type="gramStart"/>
      <w:r>
        <w:rPr>
          <w:rFonts w:asciiTheme="minorEastAsia" w:hAnsiTheme="minorEastAsia" w:hint="eastAsia"/>
          <w:sz w:val="24"/>
          <w:szCs w:val="24"/>
        </w:rPr>
        <w:t>零碳园区</w:t>
      </w:r>
      <w:proofErr w:type="gramEnd"/>
      <w:r>
        <w:rPr>
          <w:rFonts w:asciiTheme="minorEastAsia" w:hAnsiTheme="minorEastAsia" w:hint="eastAsia"/>
          <w:sz w:val="24"/>
          <w:szCs w:val="24"/>
        </w:rPr>
        <w:t>监督保障机制，分年度推进实现新能源消纳目标。</w:t>
      </w:r>
    </w:p>
    <w:p w:rsidR="00AB6D99" w:rsidRDefault="001937D7">
      <w:pPr>
        <w:pStyle w:val="2"/>
        <w:spacing w:before="120" w:after="120"/>
        <w:rPr>
          <w:rFonts w:ascii="宋体" w:eastAsia="宋体" w:hAnsi="宋体" w:cs="宋体"/>
          <w:sz w:val="30"/>
          <w:szCs w:val="30"/>
        </w:rPr>
      </w:pPr>
      <w:bookmarkStart w:id="72" w:name="_Toc114568038"/>
      <w:r>
        <w:rPr>
          <w:rFonts w:ascii="宋体" w:eastAsia="宋体" w:hAnsi="宋体" w:cs="宋体" w:hint="eastAsia"/>
          <w:sz w:val="30"/>
          <w:szCs w:val="30"/>
        </w:rPr>
        <w:t>第五节 深入推进开发区协作</w:t>
      </w:r>
      <w:bookmarkEnd w:id="72"/>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“十四五”期间，通过总部外托、发展再生资源园区、承接园区化产业转移等模式，提升开发区协作发展水平。</w:t>
      </w:r>
    </w:p>
    <w:p w:rsidR="00AB6D99" w:rsidRDefault="001937D7">
      <w:pPr>
        <w:pStyle w:val="3"/>
        <w:ind w:firstLine="482"/>
        <w:rPr>
          <w:rFonts w:ascii="宋体" w:eastAsia="宋体" w:hAnsi="宋体" w:cs="宋体"/>
        </w:rPr>
      </w:pPr>
      <w:bookmarkStart w:id="73" w:name="_Toc114568039"/>
      <w:r>
        <w:rPr>
          <w:rFonts w:ascii="宋体" w:eastAsia="宋体" w:hAnsi="宋体" w:cs="宋体" w:hint="eastAsia"/>
        </w:rPr>
        <w:t>一、以总部外</w:t>
      </w:r>
      <w:proofErr w:type="gramStart"/>
      <w:r>
        <w:rPr>
          <w:rFonts w:ascii="宋体" w:eastAsia="宋体" w:hAnsi="宋体" w:cs="宋体" w:hint="eastAsia"/>
        </w:rPr>
        <w:t>托模式</w:t>
      </w:r>
      <w:proofErr w:type="gramEnd"/>
      <w:r>
        <w:rPr>
          <w:rFonts w:ascii="宋体" w:eastAsia="宋体" w:hAnsi="宋体" w:cs="宋体" w:hint="eastAsia"/>
        </w:rPr>
        <w:t>打造园区化生产加工基地</w:t>
      </w:r>
      <w:bookmarkEnd w:id="7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积极对接国内先进地区的总部经济规划，重点在固体废弃物综合利用、工业产品产业链延伸等方面，吸引先进地区总部下属的生产企业向</w:t>
      </w:r>
      <w:r w:rsidR="00047634">
        <w:rPr>
          <w:rFonts w:ascii="宋体" w:eastAsia="宋体" w:hAnsi="宋体" w:cs="宋体" w:hint="eastAsia"/>
          <w:sz w:val="24"/>
          <w:szCs w:val="24"/>
        </w:rPr>
        <w:t>锡林郭勒盟</w:t>
      </w:r>
      <w:r>
        <w:rPr>
          <w:rFonts w:ascii="宋体" w:eastAsia="宋体" w:hAnsi="宋体" w:cs="宋体" w:hint="eastAsia"/>
          <w:sz w:val="24"/>
          <w:szCs w:val="24"/>
        </w:rPr>
        <w:t>园区转移，实现就业、产业链衔接，快速形成产业氛围，培育壮大本地产业链。</w:t>
      </w:r>
    </w:p>
    <w:p w:rsidR="00AB6D99" w:rsidRDefault="001937D7">
      <w:pPr>
        <w:pStyle w:val="3"/>
        <w:ind w:firstLine="482"/>
        <w:rPr>
          <w:rFonts w:ascii="宋体" w:eastAsia="宋体" w:hAnsi="宋体" w:cs="宋体"/>
        </w:rPr>
      </w:pPr>
      <w:bookmarkStart w:id="74" w:name="_Toc114568040"/>
      <w:r>
        <w:rPr>
          <w:rFonts w:ascii="宋体" w:eastAsia="宋体" w:hAnsi="宋体" w:cs="宋体" w:hint="eastAsia"/>
        </w:rPr>
        <w:t>二、大力发展再生资源产业园区</w:t>
      </w:r>
      <w:bookmarkEnd w:id="74"/>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主动融入“六省区市京津冀及周边地区工业资源综合利用产业协同发展行动计划”，争取成立“再生资源产业园”，引导企业在</w:t>
      </w:r>
      <w:r w:rsidR="00CF5297">
        <w:rPr>
          <w:rFonts w:ascii="宋体" w:eastAsia="宋体" w:hAnsi="宋体" w:cs="宋体" w:hint="eastAsia"/>
          <w:sz w:val="24"/>
          <w:szCs w:val="24"/>
        </w:rPr>
        <w:t>锡林浩特市</w:t>
      </w:r>
      <w:r>
        <w:rPr>
          <w:rFonts w:ascii="宋体" w:eastAsia="宋体" w:hAnsi="宋体" w:cs="宋体" w:hint="eastAsia"/>
          <w:sz w:val="24"/>
          <w:szCs w:val="24"/>
        </w:rPr>
        <w:t>、</w:t>
      </w:r>
      <w:r w:rsidR="00CF5297">
        <w:rPr>
          <w:rFonts w:ascii="宋体" w:eastAsia="宋体" w:hAnsi="宋体" w:cs="宋体" w:hint="eastAsia"/>
          <w:sz w:val="24"/>
          <w:szCs w:val="24"/>
        </w:rPr>
        <w:t>西乌珠穆沁旗</w:t>
      </w:r>
      <w:r>
        <w:rPr>
          <w:rFonts w:ascii="宋体" w:eastAsia="宋体" w:hAnsi="宋体" w:cs="宋体" w:hint="eastAsia"/>
          <w:sz w:val="24"/>
          <w:szCs w:val="24"/>
        </w:rPr>
        <w:t>、</w:t>
      </w:r>
      <w:r w:rsidR="00CF5297">
        <w:rPr>
          <w:rFonts w:ascii="宋体" w:eastAsia="宋体" w:hAnsi="宋体" w:cs="宋体" w:hint="eastAsia"/>
          <w:sz w:val="24"/>
          <w:szCs w:val="24"/>
        </w:rPr>
        <w:t>正蓝旗</w:t>
      </w:r>
      <w:r>
        <w:rPr>
          <w:rFonts w:ascii="宋体" w:eastAsia="宋体" w:hAnsi="宋体" w:cs="宋体" w:hint="eastAsia"/>
          <w:sz w:val="24"/>
          <w:szCs w:val="24"/>
        </w:rPr>
        <w:t>等地投资建设大宗工业固体废物再生资源产业基地。鼓励高等院校与企业合作，建设再生资源研究中心。</w:t>
      </w:r>
    </w:p>
    <w:p w:rsidR="00AB6D99" w:rsidRDefault="001937D7">
      <w:pPr>
        <w:pStyle w:val="3"/>
        <w:ind w:firstLine="482"/>
        <w:rPr>
          <w:rFonts w:ascii="宋体" w:eastAsia="宋体" w:hAnsi="宋体" w:cs="宋体"/>
        </w:rPr>
      </w:pPr>
      <w:bookmarkStart w:id="75" w:name="_Toc114568041"/>
      <w:r>
        <w:rPr>
          <w:rFonts w:ascii="宋体" w:eastAsia="宋体" w:hAnsi="宋体" w:cs="宋体" w:hint="eastAsia"/>
        </w:rPr>
        <w:lastRenderedPageBreak/>
        <w:t>三、积极主动承接园区整体产业转移</w:t>
      </w:r>
      <w:bookmarkEnd w:id="7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在做好工业园区规划的基础上，把握环渤海、京津冀、</w:t>
      </w:r>
      <w:proofErr w:type="gramStart"/>
      <w:r>
        <w:rPr>
          <w:rFonts w:ascii="宋体" w:eastAsia="宋体" w:hAnsi="宋体" w:cs="宋体" w:hint="eastAsia"/>
          <w:sz w:val="24"/>
          <w:szCs w:val="24"/>
        </w:rPr>
        <w:t>雄安新区</w:t>
      </w:r>
      <w:proofErr w:type="gramEnd"/>
      <w:r>
        <w:rPr>
          <w:rFonts w:ascii="宋体" w:eastAsia="宋体" w:hAnsi="宋体" w:cs="宋体" w:hint="eastAsia"/>
          <w:sz w:val="24"/>
          <w:szCs w:val="24"/>
        </w:rPr>
        <w:t>等地区先进制造业产业转移和国内各发达省市部分产能疏解的机会，积极主动与各</w:t>
      </w:r>
      <w:proofErr w:type="gramStart"/>
      <w:r>
        <w:rPr>
          <w:rFonts w:ascii="宋体" w:eastAsia="宋体" w:hAnsi="宋体" w:cs="宋体" w:hint="eastAsia"/>
          <w:sz w:val="24"/>
          <w:szCs w:val="24"/>
        </w:rPr>
        <w:t>类拟</w:t>
      </w:r>
      <w:proofErr w:type="gramEnd"/>
      <w:r>
        <w:rPr>
          <w:rFonts w:ascii="宋体" w:eastAsia="宋体" w:hAnsi="宋体" w:cs="宋体" w:hint="eastAsia"/>
          <w:sz w:val="24"/>
          <w:szCs w:val="24"/>
        </w:rPr>
        <w:t>撤销园区、产业收缩园区进行衔接，提供更为优惠的基础环境和政策，并取得当地政府的支持，实施整园区的产业转移。根据转移方的要求，在土地供给、基础设施建设、能源动力供应等方面，提供更为完善的配套和服务。</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w:t>
      </w:r>
    </w:p>
    <w:p w:rsidR="00AB6D99" w:rsidRDefault="001937D7">
      <w:pPr>
        <w:widowControl/>
        <w:jc w:val="left"/>
        <w:rPr>
          <w:rFonts w:ascii="宋体" w:eastAsia="宋体" w:hAnsi="宋体" w:cs="宋体"/>
          <w:sz w:val="24"/>
          <w:szCs w:val="24"/>
        </w:rPr>
      </w:pPr>
      <w:r>
        <w:rPr>
          <w:rFonts w:ascii="宋体" w:eastAsia="宋体" w:hAnsi="宋体" w:cs="宋体" w:hint="eastAsia"/>
          <w:sz w:val="24"/>
          <w:szCs w:val="24"/>
        </w:rPr>
        <w:br w:type="page"/>
      </w:r>
    </w:p>
    <w:p w:rsidR="00AB6D99" w:rsidRDefault="001937D7">
      <w:pPr>
        <w:pStyle w:val="1"/>
        <w:spacing w:before="120" w:after="120"/>
      </w:pPr>
      <w:bookmarkStart w:id="76" w:name="_Toc114568042"/>
      <w:r>
        <w:rPr>
          <w:rFonts w:hint="eastAsia"/>
        </w:rPr>
        <w:lastRenderedPageBreak/>
        <w:t>第六章</w:t>
      </w:r>
      <w:r>
        <w:rPr>
          <w:rFonts w:hint="eastAsia"/>
        </w:rPr>
        <w:t xml:space="preserve"> </w:t>
      </w:r>
      <w:r>
        <w:rPr>
          <w:rFonts w:hint="eastAsia"/>
        </w:rPr>
        <w:t>提档升级，推动产业数字化转型</w:t>
      </w:r>
      <w:bookmarkEnd w:id="76"/>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以扩大新基建领域投资规模为核心，加快建设5G基础设施、工业大数据中心、具有地方特色的工业互联网、智慧工业园区，实施数字化改造工程，持续推动数字产业化和产业数字化，促进工业化和信息化深度融合。</w:t>
      </w:r>
    </w:p>
    <w:p w:rsidR="00AB6D99" w:rsidRDefault="001937D7">
      <w:pPr>
        <w:pStyle w:val="2"/>
        <w:spacing w:before="120" w:after="120"/>
        <w:rPr>
          <w:rFonts w:ascii="宋体" w:eastAsia="宋体" w:hAnsi="宋体" w:cs="宋体"/>
          <w:sz w:val="30"/>
          <w:szCs w:val="30"/>
        </w:rPr>
      </w:pPr>
      <w:bookmarkStart w:id="77" w:name="_Toc114568043"/>
      <w:r>
        <w:rPr>
          <w:rFonts w:ascii="宋体" w:eastAsia="宋体" w:hAnsi="宋体" w:cs="宋体" w:hint="eastAsia"/>
          <w:sz w:val="30"/>
          <w:szCs w:val="30"/>
        </w:rPr>
        <w:t>第一节 提升信息化基础设施水平</w:t>
      </w:r>
      <w:bookmarkEnd w:id="77"/>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实施5G网络建设工程，加快布局5G网络基站设施，到2025年5G基站达到4000座以上，实现各旗县市区人民政府(管委会)所在地、重点苏木乡（镇）、重点开发区、大型工矿企业5G信号有效覆盖，建设面向智慧矿山、智能制造等新技术新装备的应用场景。</w:t>
      </w:r>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实施工业互联网IPv6升级改造，到2025年IPv6活跃用户全面提升，工业领域网络、应用、终端全面支持IPv6。启动双千兆光纤网络建设，推动骨干网、城域网与接入网同步扩容提速，提高固定宽带网络接入能力。优化布局Wi-Fi6设施，实现重点公共场所免费Wi-Fi网络全覆盖。支持基础电信企业推进网络技术研究和基础设施建设，实现传统网络及链路提速升级。积极采取共建共享、多技术融合的新建设模式，充分利用5G低频的低成本广覆盖相对优势，结合</w:t>
      </w:r>
      <w:proofErr w:type="spellStart"/>
      <w:r>
        <w:rPr>
          <w:rFonts w:asciiTheme="minorEastAsia" w:hAnsiTheme="minorEastAsia" w:hint="eastAsia"/>
          <w:sz w:val="24"/>
          <w:szCs w:val="24"/>
        </w:rPr>
        <w:t>Ka</w:t>
      </w:r>
      <w:proofErr w:type="spellEnd"/>
      <w:r>
        <w:rPr>
          <w:rFonts w:asciiTheme="minorEastAsia" w:hAnsiTheme="minorEastAsia" w:hint="eastAsia"/>
          <w:sz w:val="24"/>
          <w:szCs w:val="24"/>
        </w:rPr>
        <w:t>频段卫星等第一代低成本高通量通信卫星技术，作为光纤替</w:t>
      </w:r>
      <w:r>
        <w:rPr>
          <w:rFonts w:asciiTheme="minorEastAsia" w:hAnsiTheme="minorEastAsia" w:hint="eastAsia"/>
          <w:sz w:val="24"/>
          <w:szCs w:val="24"/>
        </w:rPr>
        <w:lastRenderedPageBreak/>
        <w:t>代技术，加快推进边境线、偏远牧区宽带网络覆盖，加速弥合城乡数字鸿沟。按照国家统一部署，协同推进NB-</w:t>
      </w:r>
      <w:proofErr w:type="spellStart"/>
      <w:r>
        <w:rPr>
          <w:rFonts w:asciiTheme="minorEastAsia" w:hAnsiTheme="minorEastAsia" w:hint="eastAsia"/>
          <w:sz w:val="24"/>
          <w:szCs w:val="24"/>
        </w:rPr>
        <w:t>IoT</w:t>
      </w:r>
      <w:proofErr w:type="spellEnd"/>
      <w:r>
        <w:rPr>
          <w:rFonts w:asciiTheme="minorEastAsia" w:hAnsiTheme="minorEastAsia" w:hint="eastAsia"/>
          <w:sz w:val="24"/>
          <w:szCs w:val="24"/>
        </w:rPr>
        <w:t>、4G（Cat1）和5G移动物联网基础设施建设，推动存量2G/3G物联网业务向NB-</w:t>
      </w:r>
      <w:proofErr w:type="spellStart"/>
      <w:r>
        <w:rPr>
          <w:rFonts w:asciiTheme="minorEastAsia" w:hAnsiTheme="minorEastAsia" w:hint="eastAsia"/>
          <w:sz w:val="24"/>
          <w:szCs w:val="24"/>
        </w:rPr>
        <w:t>IoT</w:t>
      </w:r>
      <w:proofErr w:type="spellEnd"/>
      <w:r>
        <w:rPr>
          <w:rFonts w:asciiTheme="minorEastAsia" w:hAnsiTheme="minorEastAsia" w:hint="eastAsia"/>
          <w:sz w:val="24"/>
          <w:szCs w:val="24"/>
        </w:rPr>
        <w:t>/4G（Cat1）/5G网络迁移。</w:t>
      </w:r>
    </w:p>
    <w:p w:rsidR="00AB6D99" w:rsidRDefault="001937D7">
      <w:pPr>
        <w:pStyle w:val="2"/>
        <w:spacing w:before="120" w:after="120"/>
        <w:rPr>
          <w:rFonts w:ascii="宋体" w:eastAsia="宋体" w:hAnsi="宋体" w:cs="宋体"/>
          <w:sz w:val="30"/>
          <w:szCs w:val="30"/>
        </w:rPr>
      </w:pPr>
      <w:bookmarkStart w:id="78" w:name="_Toc114568044"/>
      <w:r>
        <w:rPr>
          <w:rFonts w:ascii="宋体" w:eastAsia="宋体" w:hAnsi="宋体" w:cs="宋体" w:hint="eastAsia"/>
          <w:sz w:val="30"/>
          <w:szCs w:val="30"/>
        </w:rPr>
        <w:t>第二节 提升产业数字化水平</w:t>
      </w:r>
      <w:bookmarkEnd w:id="78"/>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围绕数字经济发展，以数据应用为重点，着力推动工业互联网、大数据、物联网、人工智能、5G技术等新一代信息技术在智慧矿山、工业互联网、智慧园区、智慧工厂等方面的应用，大力发展软件服务业和服务型制造业，促进产业数字化转型、智能化升级。</w:t>
      </w:r>
    </w:p>
    <w:p w:rsidR="00AB6D99" w:rsidRDefault="001937D7">
      <w:pPr>
        <w:pStyle w:val="3"/>
        <w:ind w:firstLine="482"/>
        <w:rPr>
          <w:rFonts w:ascii="宋体" w:eastAsia="宋体" w:hAnsi="宋体" w:cs="宋体"/>
          <w:szCs w:val="24"/>
        </w:rPr>
      </w:pPr>
      <w:bookmarkStart w:id="79" w:name="_Toc114568045"/>
      <w:r>
        <w:rPr>
          <w:rFonts w:ascii="宋体" w:eastAsia="宋体" w:hAnsi="宋体" w:cs="宋体" w:hint="eastAsia"/>
          <w:szCs w:val="24"/>
        </w:rPr>
        <w:t>一、推动能源产业智慧化升级</w:t>
      </w:r>
      <w:bookmarkEnd w:id="79"/>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积极打造智慧能源产业。加快推进智能化示范煤矿建设，支持具备条件的煤矿进行智能化改造，实现煤矿开采、运输、管理等过程智能化运行，融合智能技术与绿色开采技术，打造绿色矿山。大型露天煤矿和井工煤矿打造不同条件、场景、模式下的5G+无人驾驶、5G+智能化采掘工作面项目。围绕银漫、金曦、山金阿日哈达、乾金达、锡林等金属矿山企业实施基础网络改造、无人值守系统和设备智能化减人等工程，实现高危岗位机械化换人、自动化减人，提升设备自动化、作业机械化、中控信息化，促进资源开采绿色、低碳、高效</w:t>
      </w:r>
      <w:r>
        <w:rPr>
          <w:rFonts w:ascii="宋体" w:eastAsia="宋体" w:hAnsi="宋体" w:cs="宋体" w:hint="eastAsia"/>
          <w:sz w:val="24"/>
          <w:szCs w:val="24"/>
        </w:rPr>
        <w:lastRenderedPageBreak/>
        <w:t>开采。推动电力生产智能化运行，支持电力企业加快发电、输电、配电等环节智能化改造，推动智能电厂、智能电网应用示范项目落地。加快智能风电场、智能光伏电站设施改造与建设，实现清洁能源</w:t>
      </w:r>
      <w:proofErr w:type="gramStart"/>
      <w:r>
        <w:rPr>
          <w:rFonts w:ascii="宋体" w:eastAsia="宋体" w:hAnsi="宋体" w:cs="宋体" w:hint="eastAsia"/>
          <w:sz w:val="24"/>
          <w:szCs w:val="24"/>
        </w:rPr>
        <w:t>匆</w:t>
      </w:r>
      <w:proofErr w:type="gramEnd"/>
      <w:r>
        <w:rPr>
          <w:rFonts w:ascii="宋体" w:eastAsia="宋体" w:hAnsi="宋体" w:cs="宋体" w:hint="eastAsia"/>
          <w:sz w:val="24"/>
          <w:szCs w:val="24"/>
        </w:rPr>
        <w:t>能化生产。推进分布式智能微电网建设，</w:t>
      </w:r>
      <w:proofErr w:type="gramStart"/>
      <w:r>
        <w:rPr>
          <w:rFonts w:ascii="宋体" w:eastAsia="宋体" w:hAnsi="宋体" w:cs="宋体" w:hint="eastAsia"/>
          <w:sz w:val="24"/>
          <w:szCs w:val="24"/>
        </w:rPr>
        <w:t>配里智能</w:t>
      </w:r>
      <w:proofErr w:type="gramEnd"/>
      <w:r>
        <w:rPr>
          <w:rFonts w:ascii="宋体" w:eastAsia="宋体" w:hAnsi="宋体" w:cs="宋体" w:hint="eastAsia"/>
          <w:sz w:val="24"/>
          <w:szCs w:val="24"/>
        </w:rPr>
        <w:t>储能设施，建设信息系统与</w:t>
      </w:r>
      <w:proofErr w:type="gramStart"/>
      <w:r>
        <w:rPr>
          <w:rFonts w:ascii="宋体" w:eastAsia="宋体" w:hAnsi="宋体" w:cs="宋体" w:hint="eastAsia"/>
          <w:sz w:val="24"/>
          <w:szCs w:val="24"/>
        </w:rPr>
        <w:t>物理系统相融合</w:t>
      </w:r>
      <w:proofErr w:type="gramEnd"/>
      <w:r>
        <w:rPr>
          <w:rFonts w:ascii="宋体" w:eastAsia="宋体" w:hAnsi="宋体" w:cs="宋体" w:hint="eastAsia"/>
          <w:sz w:val="24"/>
          <w:szCs w:val="24"/>
        </w:rPr>
        <w:t>的智能化用能调控体系，实现能源生产与消费的快速响应与精确控制。完善清洁能源智能化电力运行监测、管理平台，建成多能互补、开放共享的电网智能运行体系。进一步加大物联网、大数据、人工智能、5G应用等技术在矿山领域的应用，利用新一代信息技术实现矿山各系统的智能联动。重点在大型露天煤矿和井工煤矿打造不同条件、场景、模式下的5G+无人驾驶、5G+智能化采掘工作面项目。围绕银漫、西苏金曦、山金阿日哈达、乾金达、锡林等金属矿山企业实施基础网络改造、无人值守系统和设备智能化减人等工程，实现高危岗位机械化换人、自动化减人，提升设备自动化、作业机械化、中控信息化，促进资源开采绿色、低碳、高效开采，促进企业健康发展。2025年，全盟矿山企业能源企业基本完成智能化技术改造。</w:t>
      </w:r>
    </w:p>
    <w:p w:rsidR="00AB6D99" w:rsidRDefault="001937D7">
      <w:pPr>
        <w:pStyle w:val="3"/>
        <w:ind w:firstLine="482"/>
        <w:rPr>
          <w:rFonts w:ascii="宋体" w:eastAsia="宋体" w:hAnsi="宋体" w:cs="宋体"/>
          <w:szCs w:val="24"/>
        </w:rPr>
      </w:pPr>
      <w:bookmarkStart w:id="80" w:name="_Toc114568046"/>
      <w:r>
        <w:rPr>
          <w:rFonts w:ascii="宋体" w:eastAsia="宋体" w:hAnsi="宋体" w:cs="宋体" w:hint="eastAsia"/>
          <w:szCs w:val="24"/>
        </w:rPr>
        <w:t>二、打造工业互联网平台</w:t>
      </w:r>
      <w:bookmarkEnd w:id="80"/>
    </w:p>
    <w:p w:rsidR="00AB6D99" w:rsidRDefault="001937D7">
      <w:pPr>
        <w:spacing w:line="440" w:lineRule="exact"/>
        <w:ind w:firstLineChars="200" w:firstLine="480"/>
        <w:rPr>
          <w:rStyle w:val="3Char"/>
          <w:rFonts w:ascii="宋体" w:eastAsia="宋体" w:hAnsi="宋体" w:cs="宋体"/>
          <w:szCs w:val="24"/>
        </w:rPr>
      </w:pPr>
      <w:r>
        <w:rPr>
          <w:rFonts w:ascii="宋体" w:eastAsia="宋体" w:hAnsi="宋体" w:cs="宋体" w:hint="eastAsia"/>
          <w:sz w:val="24"/>
          <w:szCs w:val="24"/>
        </w:rPr>
        <w:t>围绕能源、化工、冶金、建材、装备、农畜产品加工和新兴产业等领域培育一批企业级、行业级、区域级工业互联</w:t>
      </w:r>
      <w:r>
        <w:rPr>
          <w:rFonts w:ascii="宋体" w:eastAsia="宋体" w:hAnsi="宋体" w:cs="宋体" w:hint="eastAsia"/>
          <w:sz w:val="24"/>
          <w:szCs w:val="24"/>
        </w:rPr>
        <w:lastRenderedPageBreak/>
        <w:t>网平台，为企业搭建专业、互助共赢生态圈。支持龙头企业建设企业级平台，开发满足企业数字化、网络化、智能化发展需求的多种解决方案。针对不同平台分类施策、同步推进、动态调整，形成多层次、系统化的平台发展体系，推动平台功能不断升级完善。支持各类平台引进、培养专业运维团队，为平台提供高水平服务。支持建设面向全社会的开放平台，鼓励平台间信息互通、业务互联、资源互用、协同互助，共享设计能力、生产能力、软件资源等产业资源。</w:t>
      </w:r>
      <w:r>
        <w:rPr>
          <w:rFonts w:ascii="宋体" w:eastAsia="宋体" w:hAnsi="宋体" w:cs="宋体" w:hint="eastAsia"/>
          <w:sz w:val="24"/>
          <w:szCs w:val="24"/>
        </w:rPr>
        <w:cr/>
        <w:t xml:space="preserve">   </w:t>
      </w:r>
      <w:r>
        <w:rPr>
          <w:rStyle w:val="3Char"/>
          <w:rFonts w:ascii="宋体" w:eastAsia="宋体" w:hAnsi="宋体" w:cs="宋体" w:hint="eastAsia"/>
          <w:szCs w:val="24"/>
        </w:rPr>
        <w:t xml:space="preserve"> </w:t>
      </w:r>
      <w:r w:rsidR="00CF5297">
        <w:rPr>
          <w:rStyle w:val="3Char"/>
          <w:rFonts w:ascii="宋体" w:eastAsia="宋体" w:hAnsi="宋体" w:cs="宋体" w:hint="eastAsia"/>
          <w:szCs w:val="24"/>
        </w:rPr>
        <w:t>二</w:t>
      </w:r>
      <w:r>
        <w:rPr>
          <w:rStyle w:val="3Char"/>
          <w:rFonts w:ascii="宋体" w:eastAsia="宋体" w:hAnsi="宋体" w:cs="宋体" w:hint="eastAsia"/>
          <w:szCs w:val="24"/>
        </w:rPr>
        <w:t>、推进5G+智慧开发区建设</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按照“统一规划、统一标准、统一平台、统一管理”原则,采取“统建+自建+引导”模式，通过智慧云平台覆盖和智慧化应用建设，实现员工、企业、园区功能系统之间无缝连接与协同联动的智能自感知、自适应、自优化，对企业生产、环保、安全、能耗、物流等关键数据及时采集、传输、存储、分析和智能响应，形成园区安全、便捷、高效、绿色的新型形态，使园区管理服务更高效便捷，实现基础设施网络化、开发管理信息化、功能服务精细化和产业发展智能化，建成稳定、可靠、可用的综合数据中心。力争 2022 年全盟工业园区全部开展智慧化建设，2023年底工业园区智慧化覆盖率达到100%，园区经济运行数据全面调度、分析和预测，企业水电气消耗、污水处理排放、大气污染物排放、危</w:t>
      </w:r>
      <w:r>
        <w:rPr>
          <w:rFonts w:ascii="宋体" w:eastAsia="宋体" w:hAnsi="宋体" w:cs="宋体" w:hint="eastAsia"/>
          <w:sz w:val="24"/>
          <w:szCs w:val="24"/>
        </w:rPr>
        <w:lastRenderedPageBreak/>
        <w:t>险物处置等实现实时自动监测，管道、闸门、压力容器等安全敏感区域实现智能预警和安全监测应急预警。</w:t>
      </w:r>
    </w:p>
    <w:p w:rsidR="00AB6D99" w:rsidRDefault="00CF5297">
      <w:pPr>
        <w:pStyle w:val="3"/>
        <w:ind w:firstLine="482"/>
        <w:rPr>
          <w:rFonts w:ascii="宋体" w:eastAsia="宋体" w:hAnsi="宋体" w:cs="宋体"/>
          <w:szCs w:val="24"/>
        </w:rPr>
      </w:pPr>
      <w:bookmarkStart w:id="81" w:name="_Toc114568047"/>
      <w:r>
        <w:rPr>
          <w:rFonts w:ascii="宋体" w:eastAsia="宋体" w:hAnsi="宋体" w:cs="宋体" w:hint="eastAsia"/>
          <w:szCs w:val="24"/>
        </w:rPr>
        <w:t>三</w:t>
      </w:r>
      <w:r w:rsidR="001937D7">
        <w:rPr>
          <w:rFonts w:ascii="宋体" w:eastAsia="宋体" w:hAnsi="宋体" w:cs="宋体" w:hint="eastAsia"/>
          <w:szCs w:val="24"/>
        </w:rPr>
        <w:t>、推进智慧工厂建设</w:t>
      </w:r>
      <w:bookmarkEnd w:id="81"/>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深入推进“两化融合”，定期开展诊断对标，保持“两化融合”对</w:t>
      </w:r>
      <w:proofErr w:type="gramStart"/>
      <w:r>
        <w:rPr>
          <w:rFonts w:ascii="宋体" w:eastAsia="宋体" w:hAnsi="宋体" w:cs="宋体" w:hint="eastAsia"/>
          <w:sz w:val="24"/>
          <w:szCs w:val="24"/>
        </w:rPr>
        <w:t>标规模</w:t>
      </w:r>
      <w:proofErr w:type="gramEnd"/>
      <w:r>
        <w:rPr>
          <w:rFonts w:ascii="宋体" w:eastAsia="宋体" w:hAnsi="宋体" w:cs="宋体" w:hint="eastAsia"/>
          <w:sz w:val="24"/>
          <w:szCs w:val="24"/>
        </w:rPr>
        <w:t>以上工业企业全覆盖，推动规模以上工业企业“两化融合”贯标，到2025年全面“两化融合”达到全区平均水平。</w:t>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围绕冶金、农畜产品加工、装备制造、民</w:t>
      </w:r>
      <w:proofErr w:type="gramStart"/>
      <w:r>
        <w:rPr>
          <w:rFonts w:ascii="宋体" w:eastAsia="宋体" w:hAnsi="宋体" w:cs="宋体" w:hint="eastAsia"/>
          <w:sz w:val="24"/>
          <w:szCs w:val="24"/>
        </w:rPr>
        <w:t>爆行业</w:t>
      </w:r>
      <w:proofErr w:type="gramEnd"/>
      <w:r>
        <w:rPr>
          <w:rFonts w:ascii="宋体" w:eastAsia="宋体" w:hAnsi="宋体" w:cs="宋体" w:hint="eastAsia"/>
          <w:sz w:val="24"/>
          <w:szCs w:val="24"/>
        </w:rPr>
        <w:t>的应用信息技术改造，提升设备设施装备和智能化水平。全面实施人工转机械、机械转自动、单台转成套、数字转智能技术改造。到2025年民</w:t>
      </w:r>
      <w:proofErr w:type="gramStart"/>
      <w:r>
        <w:rPr>
          <w:rFonts w:ascii="宋体" w:eastAsia="宋体" w:hAnsi="宋体" w:cs="宋体" w:hint="eastAsia"/>
          <w:sz w:val="24"/>
          <w:szCs w:val="24"/>
        </w:rPr>
        <w:t>爆行业</w:t>
      </w:r>
      <w:proofErr w:type="gramEnd"/>
      <w:r>
        <w:rPr>
          <w:rFonts w:ascii="宋体" w:eastAsia="宋体" w:hAnsi="宋体" w:cs="宋体" w:hint="eastAsia"/>
          <w:sz w:val="24"/>
          <w:szCs w:val="24"/>
        </w:rPr>
        <w:t>生产企业装车环节“机器换人”率达到100%。推进锡林浩特市安隆、太仆寺旗唐合、太仆寺旗生泰尔、锡林</w:t>
      </w:r>
      <w:proofErr w:type="gramStart"/>
      <w:r>
        <w:rPr>
          <w:rFonts w:ascii="宋体" w:eastAsia="宋体" w:hAnsi="宋体" w:cs="宋体" w:hint="eastAsia"/>
          <w:sz w:val="24"/>
          <w:szCs w:val="24"/>
        </w:rPr>
        <w:t>浩特市伊利</w:t>
      </w:r>
      <w:proofErr w:type="gramEnd"/>
      <w:r>
        <w:rPr>
          <w:rFonts w:ascii="宋体" w:eastAsia="宋体" w:hAnsi="宋体" w:cs="宋体" w:hint="eastAsia"/>
          <w:sz w:val="24"/>
          <w:szCs w:val="24"/>
        </w:rPr>
        <w:t>乳业、锡林浩特市兴建等企业生产设备的智能化、自动化和数控化建设与改造，实现车间计划排产、加工装配、检验检测、能耗管理等各生产环节的智能协作与联动，优化管理，建设数字车间。</w:t>
      </w:r>
    </w:p>
    <w:p w:rsidR="00AB6D99" w:rsidRDefault="00CF5297">
      <w:pPr>
        <w:pStyle w:val="3"/>
        <w:ind w:firstLine="482"/>
        <w:rPr>
          <w:rFonts w:ascii="宋体" w:eastAsia="宋体" w:hAnsi="宋体" w:cs="宋体"/>
          <w:szCs w:val="24"/>
        </w:rPr>
      </w:pPr>
      <w:bookmarkStart w:id="82" w:name="_Toc114568048"/>
      <w:r>
        <w:rPr>
          <w:rFonts w:ascii="宋体" w:eastAsia="宋体" w:hAnsi="宋体" w:cs="宋体" w:hint="eastAsia"/>
          <w:szCs w:val="24"/>
        </w:rPr>
        <w:t>四</w:t>
      </w:r>
      <w:r w:rsidR="001937D7">
        <w:rPr>
          <w:rFonts w:ascii="宋体" w:eastAsia="宋体" w:hAnsi="宋体" w:cs="宋体" w:hint="eastAsia"/>
          <w:szCs w:val="24"/>
        </w:rPr>
        <w:t>、实现工业智慧化管理</w:t>
      </w:r>
      <w:bookmarkEnd w:id="82"/>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以智慧工厂的生产数据流为基础，通过企业数据中心和数据云，集合企业的人、财、物各类信息流，构建涉及企上下各部门、管理各个方面的管理决策信息平台，用数据诊断企业运营状况，用数据指挥企业的经营管理，用数据实现上</w:t>
      </w:r>
      <w:r>
        <w:rPr>
          <w:rFonts w:ascii="宋体" w:eastAsia="宋体" w:hAnsi="宋体" w:cs="宋体" w:hint="eastAsia"/>
          <w:sz w:val="24"/>
          <w:szCs w:val="24"/>
        </w:rPr>
        <w:lastRenderedPageBreak/>
        <w:t>通下达，实现企业管理的智慧化。继续实施万户企业登云工程，鼓励企业围绕生产设备管理、生产管控、工艺改进、能耗优化、客户管理、供应链协同、设备租赁等环节，运用工业互联网实施数字化网络化智能化升级，提升生产效率、提升产品质量。发展工业互联网，创建“工业互联网服务资源池”，积极引进工业互联网关键技术服务厂商，协助推进示范工业互联网协同设计、</w:t>
      </w:r>
      <w:proofErr w:type="gramStart"/>
      <w:r>
        <w:rPr>
          <w:rFonts w:ascii="宋体" w:eastAsia="宋体" w:hAnsi="宋体" w:cs="宋体" w:hint="eastAsia"/>
          <w:sz w:val="24"/>
          <w:szCs w:val="24"/>
        </w:rPr>
        <w:t>众包众创</w:t>
      </w:r>
      <w:proofErr w:type="gramEnd"/>
      <w:r>
        <w:rPr>
          <w:rFonts w:ascii="宋体" w:eastAsia="宋体" w:hAnsi="宋体" w:cs="宋体" w:hint="eastAsia"/>
          <w:sz w:val="24"/>
          <w:szCs w:val="24"/>
        </w:rPr>
        <w:t>等创新应用，汇聚各方产业资源，构建工业互联网发展良好生态。“十四五”期间，加大推进各类企业智慧管理水平提升，将</w:t>
      </w:r>
      <w:r w:rsidR="00047634">
        <w:rPr>
          <w:rFonts w:ascii="宋体" w:eastAsia="宋体" w:hAnsi="宋体" w:cs="宋体" w:hint="eastAsia"/>
          <w:sz w:val="24"/>
          <w:szCs w:val="24"/>
        </w:rPr>
        <w:t>锡林郭勒盟</w:t>
      </w:r>
      <w:r>
        <w:rPr>
          <w:rFonts w:ascii="宋体" w:eastAsia="宋体" w:hAnsi="宋体" w:cs="宋体" w:hint="eastAsia"/>
          <w:sz w:val="24"/>
          <w:szCs w:val="24"/>
        </w:rPr>
        <w:t>的工业企业智慧管理水平提升到一个新的高度。</w:t>
      </w:r>
    </w:p>
    <w:p w:rsidR="00AB6D99" w:rsidRDefault="00CF5297">
      <w:pPr>
        <w:pStyle w:val="3"/>
        <w:ind w:firstLine="482"/>
        <w:rPr>
          <w:rFonts w:ascii="宋体" w:eastAsia="宋体" w:hAnsi="宋体" w:cs="宋体"/>
          <w:szCs w:val="24"/>
        </w:rPr>
      </w:pPr>
      <w:bookmarkStart w:id="83" w:name="_Toc114568049"/>
      <w:r>
        <w:rPr>
          <w:rFonts w:ascii="宋体" w:eastAsia="宋体" w:hAnsi="宋体" w:cs="宋体" w:hint="eastAsia"/>
          <w:szCs w:val="24"/>
        </w:rPr>
        <w:t>五</w:t>
      </w:r>
      <w:r w:rsidR="001937D7">
        <w:rPr>
          <w:rFonts w:ascii="宋体" w:eastAsia="宋体" w:hAnsi="宋体" w:cs="宋体" w:hint="eastAsia"/>
          <w:szCs w:val="24"/>
        </w:rPr>
        <w:t>、打造工业经济的智慧市场</w:t>
      </w:r>
      <w:bookmarkEnd w:id="8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构建锡林郭勒盟的工业化电子商务平台，实现</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工业</w:t>
      </w:r>
      <w:proofErr w:type="gramEnd"/>
      <w:r>
        <w:rPr>
          <w:rFonts w:ascii="宋体" w:eastAsia="宋体" w:hAnsi="宋体" w:cs="宋体" w:hint="eastAsia"/>
          <w:sz w:val="24"/>
          <w:szCs w:val="24"/>
        </w:rPr>
        <w:t>企业对内、外的市场化对接，提高整个工业企业的市场化水平。智慧市场包括产业链协作企业的沟通</w:t>
      </w:r>
      <w:proofErr w:type="gramStart"/>
      <w:r>
        <w:rPr>
          <w:rFonts w:ascii="宋体" w:eastAsia="宋体" w:hAnsi="宋体" w:cs="宋体" w:hint="eastAsia"/>
          <w:sz w:val="24"/>
          <w:szCs w:val="24"/>
        </w:rPr>
        <w:t>和买售平台</w:t>
      </w:r>
      <w:proofErr w:type="gramEnd"/>
      <w:r>
        <w:rPr>
          <w:rFonts w:ascii="宋体" w:eastAsia="宋体" w:hAnsi="宋体" w:cs="宋体" w:hint="eastAsia"/>
          <w:sz w:val="24"/>
          <w:szCs w:val="24"/>
        </w:rPr>
        <w:t>、结算平台，</w:t>
      </w:r>
      <w:r w:rsidR="00047634">
        <w:rPr>
          <w:rFonts w:ascii="宋体" w:eastAsia="宋体" w:hAnsi="宋体" w:cs="宋体" w:hint="eastAsia"/>
          <w:sz w:val="24"/>
          <w:szCs w:val="24"/>
        </w:rPr>
        <w:t>锡林郭勒盟</w:t>
      </w:r>
      <w:r>
        <w:rPr>
          <w:rFonts w:ascii="宋体" w:eastAsia="宋体" w:hAnsi="宋体" w:cs="宋体" w:hint="eastAsia"/>
          <w:sz w:val="24"/>
          <w:szCs w:val="24"/>
        </w:rPr>
        <w:t>与外部市场的展示平台、销售平台、采购平台、结算平台等。将</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所有</w:t>
      </w:r>
      <w:proofErr w:type="gramEnd"/>
      <w:r>
        <w:rPr>
          <w:rFonts w:ascii="宋体" w:eastAsia="宋体" w:hAnsi="宋体" w:cs="宋体" w:hint="eastAsia"/>
          <w:sz w:val="24"/>
          <w:szCs w:val="24"/>
        </w:rPr>
        <w:t>工业企业都纳入到此平台之中，并使之与国内的知名电商网挂接，实现数据共享，将工业企业推到网络营销的大环境之中。在提升企业产品知名度的同时，打通</w:t>
      </w:r>
      <w:proofErr w:type="gramStart"/>
      <w:r>
        <w:rPr>
          <w:rFonts w:ascii="宋体" w:eastAsia="宋体" w:hAnsi="宋体" w:cs="宋体" w:hint="eastAsia"/>
          <w:sz w:val="24"/>
          <w:szCs w:val="24"/>
        </w:rPr>
        <w:t>市场买售通道</w:t>
      </w:r>
      <w:proofErr w:type="gramEnd"/>
      <w:r>
        <w:rPr>
          <w:rFonts w:ascii="宋体" w:eastAsia="宋体" w:hAnsi="宋体" w:cs="宋体" w:hint="eastAsia"/>
          <w:sz w:val="24"/>
          <w:szCs w:val="24"/>
        </w:rPr>
        <w:t>，提升企业的市场能力。</w:t>
      </w:r>
    </w:p>
    <w:p w:rsidR="00AB6D99" w:rsidRDefault="001937D7">
      <w:pPr>
        <w:pStyle w:val="2"/>
        <w:spacing w:before="120" w:after="120"/>
      </w:pPr>
      <w:bookmarkStart w:id="84" w:name="_Toc114568050"/>
      <w:r>
        <w:rPr>
          <w:rFonts w:ascii="宋体" w:eastAsia="宋体" w:hAnsi="宋体" w:cs="宋体" w:hint="eastAsia"/>
          <w:sz w:val="30"/>
          <w:szCs w:val="30"/>
        </w:rPr>
        <w:lastRenderedPageBreak/>
        <w:t>第三节 推动数字产业发展</w:t>
      </w:r>
      <w:bookmarkEnd w:id="84"/>
    </w:p>
    <w:p w:rsidR="00AB6D99" w:rsidRDefault="001937D7">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“十四五”期间，大力推动数字产业快速发展，用数字产业发展支撑经济和社会实现智慧化转型，打造数字“锡林郭勒”。</w:t>
      </w:r>
    </w:p>
    <w:p w:rsidR="00AB6D99" w:rsidRDefault="001937D7">
      <w:pPr>
        <w:pStyle w:val="3"/>
        <w:ind w:firstLine="482"/>
        <w:rPr>
          <w:rFonts w:asciiTheme="minorEastAsia" w:hAnsiTheme="minorEastAsia" w:cstheme="minorEastAsia"/>
        </w:rPr>
      </w:pPr>
      <w:bookmarkStart w:id="85" w:name="_Toc114568051"/>
      <w:r>
        <w:rPr>
          <w:rFonts w:asciiTheme="minorEastAsia" w:hAnsiTheme="minorEastAsia" w:cstheme="minorEastAsia" w:hint="eastAsia"/>
        </w:rPr>
        <w:t>一、推进大数据中心和产业园建设</w:t>
      </w:r>
      <w:bookmarkEnd w:id="85"/>
    </w:p>
    <w:p w:rsidR="00AB6D99" w:rsidRDefault="001937D7">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优化全盟数据中心及产业园建设空间布局，鼓励锡林浩特市和盟内南部旗县结合自身优势，积极与国内龙头企业合作，规划和建设规模适度、功能完备、安全性高、绿色节能的数据中心及产业园，吸引国内大中型互联网企业在产业园中投资建设数据存储中心、</w:t>
      </w:r>
      <w:proofErr w:type="gramStart"/>
      <w:r>
        <w:rPr>
          <w:rFonts w:asciiTheme="minorEastAsia" w:hAnsiTheme="minorEastAsia" w:cstheme="minorEastAsia" w:hint="eastAsia"/>
          <w:sz w:val="24"/>
          <w:szCs w:val="24"/>
        </w:rPr>
        <w:t>灾备中心</w:t>
      </w:r>
      <w:proofErr w:type="gramEnd"/>
      <w:r>
        <w:rPr>
          <w:rFonts w:asciiTheme="minorEastAsia" w:hAnsiTheme="minorEastAsia" w:cstheme="minorEastAsia" w:hint="eastAsia"/>
          <w:sz w:val="24"/>
          <w:szCs w:val="24"/>
        </w:rPr>
        <w:t>、智能计算中心等。开展大数据相关领域的“双创”，引进孵化一批大数据技术应用企业，建成全盟大数据应用集聚示范区。</w:t>
      </w:r>
    </w:p>
    <w:p w:rsidR="00AB6D99" w:rsidRDefault="001937D7">
      <w:pPr>
        <w:pStyle w:val="3"/>
        <w:ind w:firstLine="482"/>
        <w:rPr>
          <w:rFonts w:asciiTheme="minorEastAsia" w:hAnsiTheme="minorEastAsia" w:cstheme="minorEastAsia"/>
        </w:rPr>
      </w:pPr>
      <w:bookmarkStart w:id="86" w:name="_Toc114568052"/>
      <w:r>
        <w:rPr>
          <w:rFonts w:asciiTheme="minorEastAsia" w:hAnsiTheme="minorEastAsia" w:cstheme="minorEastAsia" w:hint="eastAsia"/>
        </w:rPr>
        <w:t>二、培育数字产业</w:t>
      </w:r>
      <w:bookmarkEnd w:id="86"/>
    </w:p>
    <w:p w:rsidR="00AB6D99" w:rsidRDefault="001937D7">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鼓励基础电信企业、信息技术服务企业将互联网数据中心向</w:t>
      </w:r>
      <w:proofErr w:type="gramStart"/>
      <w:r>
        <w:rPr>
          <w:rFonts w:asciiTheme="minorEastAsia" w:hAnsiTheme="minorEastAsia" w:cstheme="minorEastAsia" w:hint="eastAsia"/>
          <w:sz w:val="24"/>
          <w:szCs w:val="24"/>
        </w:rPr>
        <w:t>云服务</w:t>
      </w:r>
      <w:proofErr w:type="gramEnd"/>
      <w:r>
        <w:rPr>
          <w:rFonts w:asciiTheme="minorEastAsia" w:hAnsiTheme="minorEastAsia" w:cstheme="minorEastAsia" w:hint="eastAsia"/>
          <w:sz w:val="24"/>
          <w:szCs w:val="24"/>
        </w:rPr>
        <w:t>模式转型，提供存储设备、服务器、应用软件、开发平台等服务。支持</w:t>
      </w:r>
      <w:proofErr w:type="gramStart"/>
      <w:r>
        <w:rPr>
          <w:rFonts w:asciiTheme="minorEastAsia" w:hAnsiTheme="minorEastAsia" w:cstheme="minorEastAsia" w:hint="eastAsia"/>
          <w:sz w:val="24"/>
          <w:szCs w:val="24"/>
        </w:rPr>
        <w:t>云计算</w:t>
      </w:r>
      <w:proofErr w:type="gramEnd"/>
      <w:r>
        <w:rPr>
          <w:rFonts w:asciiTheme="minorEastAsia" w:hAnsiTheme="minorEastAsia" w:cstheme="minorEastAsia" w:hint="eastAsia"/>
          <w:sz w:val="24"/>
          <w:szCs w:val="24"/>
        </w:rPr>
        <w:t>软硬件和应用解决方案相关企业落户锡林郭勒，提供面向重点行业、企业和个人用户的各</w:t>
      </w:r>
      <w:proofErr w:type="gramStart"/>
      <w:r>
        <w:rPr>
          <w:rFonts w:asciiTheme="minorEastAsia" w:hAnsiTheme="minorEastAsia" w:cstheme="minorEastAsia" w:hint="eastAsia"/>
          <w:sz w:val="24"/>
          <w:szCs w:val="24"/>
        </w:rPr>
        <w:t>类云计算</w:t>
      </w:r>
      <w:proofErr w:type="gramEnd"/>
      <w:r>
        <w:rPr>
          <w:rFonts w:asciiTheme="minorEastAsia" w:hAnsiTheme="minorEastAsia" w:cstheme="minorEastAsia" w:hint="eastAsia"/>
          <w:sz w:val="24"/>
          <w:szCs w:val="24"/>
        </w:rPr>
        <w:t>平台。引进、鼓励各类企业基于盟内数据中心，</w:t>
      </w:r>
      <w:proofErr w:type="gramStart"/>
      <w:r>
        <w:rPr>
          <w:rFonts w:asciiTheme="minorEastAsia" w:hAnsiTheme="minorEastAsia" w:cstheme="minorEastAsia" w:hint="eastAsia"/>
          <w:sz w:val="24"/>
          <w:szCs w:val="24"/>
        </w:rPr>
        <w:t>开展算力服务</w:t>
      </w:r>
      <w:proofErr w:type="gramEnd"/>
      <w:r>
        <w:rPr>
          <w:rFonts w:asciiTheme="minorEastAsia" w:hAnsiTheme="minorEastAsia" w:cstheme="minorEastAsia" w:hint="eastAsia"/>
          <w:sz w:val="24"/>
          <w:szCs w:val="24"/>
        </w:rPr>
        <w:t>、数据服务和人工智能服务。以应用为牵引，积极联合国内龙头企业，运用人工智能、区块链等新一代信息技术，加快数据中心的智能化改造，在语音、图像、人脸识</w:t>
      </w:r>
      <w:r>
        <w:rPr>
          <w:rFonts w:asciiTheme="minorEastAsia" w:hAnsiTheme="minorEastAsia" w:cstheme="minorEastAsia" w:hint="eastAsia"/>
          <w:sz w:val="24"/>
          <w:szCs w:val="24"/>
        </w:rPr>
        <w:lastRenderedPageBreak/>
        <w:t>别等智能计算领域，大力培育本地人工智能创新应用，形成应用场景更加丰富广泛、更加贴近百姓的智能计算中心、人工智能创新应和中心。引进卫星通信应用服务企业，推进防灾减灾、国土资源、生态修复、环境保护、测绘勘探、应急救援、智慧城市等重要领域的数字化、智能化应用。</w:t>
      </w:r>
    </w:p>
    <w:p w:rsidR="00AB6D99" w:rsidRDefault="001937D7">
      <w:pPr>
        <w:pStyle w:val="3"/>
        <w:ind w:firstLine="482"/>
        <w:rPr>
          <w:rFonts w:asciiTheme="minorEastAsia" w:hAnsiTheme="minorEastAsia" w:cstheme="minorEastAsia"/>
        </w:rPr>
      </w:pPr>
      <w:bookmarkStart w:id="87" w:name="_Toc114568053"/>
      <w:r>
        <w:rPr>
          <w:rFonts w:asciiTheme="minorEastAsia" w:hAnsiTheme="minorEastAsia" w:cstheme="minorEastAsia" w:hint="eastAsia"/>
        </w:rPr>
        <w:t>三、提升软件和信息服务供给能力</w:t>
      </w:r>
      <w:bookmarkEnd w:id="87"/>
    </w:p>
    <w:p w:rsidR="00AB6D99" w:rsidRDefault="001937D7">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支持软件和信息技术服务企业进一步拓展业务、自主研发新品、提升企业层次。加大招商引资力度，吸引大型软件企业落户本地，培育一批创新能力强、品牌贡献大、发展速度快的龙头企业。支持企业围绕工业研发设计、生产制造、运营维护和经营管理等关键业务环节，开发特定场景的工业APP，提升产品设计、企业管理、生产控制等环节数字化、网络化和智能化水平。</w:t>
      </w:r>
    </w:p>
    <w:p w:rsidR="00AB6D99" w:rsidRDefault="001937D7">
      <w:pPr>
        <w:pStyle w:val="2"/>
        <w:spacing w:before="120" w:after="120"/>
        <w:rPr>
          <w:rFonts w:ascii="宋体" w:eastAsia="宋体" w:hAnsi="宋体" w:cs="宋体"/>
          <w:sz w:val="30"/>
          <w:szCs w:val="30"/>
        </w:rPr>
      </w:pPr>
      <w:bookmarkStart w:id="88" w:name="_Toc114568054"/>
      <w:r>
        <w:rPr>
          <w:rFonts w:ascii="宋体" w:eastAsia="宋体" w:hAnsi="宋体" w:cs="宋体" w:hint="eastAsia"/>
          <w:sz w:val="30"/>
          <w:szCs w:val="30"/>
        </w:rPr>
        <w:t>第四节 强化网络安全保障</w:t>
      </w:r>
      <w:bookmarkEnd w:id="88"/>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坚持发展与安全并重，以安全保发展、以发展促安全，健全完善全盟网络安全保障体系。贯彻落实国家、自治区网络安全相关法律法规和规章制度，建立健全网络安全监测预警、分析</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判、信息共享、应急指挥和联动处置机制。统筹建设网络安全态势感知平台，加强关键信息基础设施识别认定和检测评估，协调推进网络安全等级保护、风险评估、安</w:t>
      </w:r>
      <w:r>
        <w:rPr>
          <w:rFonts w:asciiTheme="minorEastAsia" w:hAnsiTheme="minorEastAsia" w:hint="eastAsia"/>
          <w:sz w:val="24"/>
          <w:szCs w:val="24"/>
        </w:rPr>
        <w:lastRenderedPageBreak/>
        <w:t>全审查和整改监督工作。完善数据安全管理、数据资源保护、数据跨境流动和个人信息保护等制度机制，构建数据资源全生命周期的安全保护、评估、监管、追踪体系。加强网络安全人才引进和培养力度，深化网络安全宣传教育，强化网络空间综合治理，营造数字经济发展良好生态。开展档案信息化建设，加强电子文件归档与电子档案管理，推进永久性档案数字化和数字档案馆建设，保障档案网络与信息安全。</w:t>
      </w:r>
    </w:p>
    <w:p w:rsidR="00AB6D99" w:rsidRDefault="001937D7">
      <w:pPr>
        <w:widowControl/>
        <w:jc w:val="left"/>
        <w:rPr>
          <w:rFonts w:eastAsia="黑体"/>
          <w:bCs/>
          <w:kern w:val="44"/>
          <w:sz w:val="24"/>
          <w:szCs w:val="24"/>
        </w:rPr>
      </w:pPr>
      <w:r>
        <w:rPr>
          <w:sz w:val="24"/>
          <w:szCs w:val="24"/>
        </w:rPr>
        <w:br w:type="page"/>
      </w:r>
    </w:p>
    <w:p w:rsidR="00AB6D99" w:rsidRDefault="001937D7">
      <w:pPr>
        <w:pStyle w:val="1"/>
        <w:spacing w:before="120" w:after="120"/>
      </w:pPr>
      <w:bookmarkStart w:id="89" w:name="_Toc114568055"/>
      <w:r>
        <w:rPr>
          <w:rFonts w:hint="eastAsia"/>
        </w:rPr>
        <w:lastRenderedPageBreak/>
        <w:t>第七章</w:t>
      </w:r>
      <w:r>
        <w:rPr>
          <w:rFonts w:hint="eastAsia"/>
        </w:rPr>
        <w:t xml:space="preserve"> </w:t>
      </w:r>
      <w:r>
        <w:rPr>
          <w:rFonts w:hint="eastAsia"/>
        </w:rPr>
        <w:t>节能降耗，提升产业绿色化水平</w:t>
      </w:r>
      <w:bookmarkEnd w:id="89"/>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落实能耗“双控”政策，坚决遏制“两高”项目盲目发展，加快淘汰落后产能，改造提升传统产能，构建高效、清洁、低碳、循环的绿色制造体系，逐步形成绿色生产方式，助力</w:t>
      </w:r>
      <w:r w:rsidR="00AA7EDE">
        <w:rPr>
          <w:rFonts w:asciiTheme="minorEastAsia" w:hAnsiTheme="minorEastAsia" w:hint="eastAsia"/>
          <w:sz w:val="24"/>
          <w:szCs w:val="24"/>
        </w:rPr>
        <w:t>“</w:t>
      </w:r>
      <w:r>
        <w:rPr>
          <w:rFonts w:asciiTheme="minorEastAsia" w:hAnsiTheme="minorEastAsia" w:hint="eastAsia"/>
          <w:sz w:val="24"/>
          <w:szCs w:val="24"/>
        </w:rPr>
        <w:t>碳达峰、碳中和</w:t>
      </w:r>
      <w:r w:rsidR="00AA7EDE">
        <w:rPr>
          <w:rFonts w:asciiTheme="minorEastAsia" w:hAnsiTheme="minorEastAsia" w:hint="eastAsia"/>
          <w:sz w:val="24"/>
          <w:szCs w:val="24"/>
        </w:rPr>
        <w:t>”</w:t>
      </w:r>
      <w:r>
        <w:rPr>
          <w:rFonts w:asciiTheme="minorEastAsia" w:hAnsiTheme="minorEastAsia" w:hint="eastAsia"/>
          <w:sz w:val="24"/>
          <w:szCs w:val="24"/>
        </w:rPr>
        <w:t>。</w:t>
      </w:r>
    </w:p>
    <w:p w:rsidR="00AB6D99" w:rsidRDefault="000C0D1D" w:rsidP="000C0D1D">
      <w:pPr>
        <w:pStyle w:val="2"/>
        <w:spacing w:before="120" w:after="120"/>
        <w:jc w:val="both"/>
        <w:rPr>
          <w:rFonts w:ascii="宋体" w:eastAsia="宋体" w:hAnsi="宋体" w:cs="宋体"/>
          <w:sz w:val="30"/>
          <w:szCs w:val="30"/>
        </w:rPr>
      </w:pPr>
      <w:bookmarkStart w:id="90" w:name="_Toc114568056"/>
      <w:r>
        <w:rPr>
          <w:rFonts w:ascii="宋体" w:eastAsia="宋体" w:hAnsi="宋体" w:cs="宋体" w:hint="eastAsia"/>
          <w:sz w:val="30"/>
          <w:szCs w:val="30"/>
        </w:rPr>
        <w:t xml:space="preserve">       </w:t>
      </w:r>
      <w:r w:rsidR="00860945">
        <w:rPr>
          <w:rFonts w:ascii="宋体" w:eastAsia="宋体" w:hAnsi="宋体" w:cs="宋体" w:hint="eastAsia"/>
          <w:sz w:val="30"/>
          <w:szCs w:val="30"/>
        </w:rPr>
        <w:t xml:space="preserve"> </w:t>
      </w:r>
      <w:r w:rsidR="001937D7">
        <w:rPr>
          <w:rFonts w:ascii="宋体" w:eastAsia="宋体" w:hAnsi="宋体" w:cs="宋体" w:hint="eastAsia"/>
          <w:sz w:val="30"/>
          <w:szCs w:val="30"/>
        </w:rPr>
        <w:t>第一节 严格控制“两高”行业规模</w:t>
      </w:r>
      <w:bookmarkEnd w:id="9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贯彻落实国家、自治区</w:t>
      </w:r>
      <w:proofErr w:type="gramStart"/>
      <w:r>
        <w:rPr>
          <w:rFonts w:asciiTheme="minorEastAsia" w:hAnsiTheme="minorEastAsia" w:hint="eastAsia"/>
          <w:sz w:val="24"/>
          <w:szCs w:val="24"/>
        </w:rPr>
        <w:t>“能耗双控”及碳排放</w:t>
      </w:r>
      <w:proofErr w:type="gramEnd"/>
      <w:r>
        <w:rPr>
          <w:rFonts w:asciiTheme="minorEastAsia" w:hAnsiTheme="minorEastAsia" w:hint="eastAsia"/>
          <w:sz w:val="24"/>
          <w:szCs w:val="24"/>
        </w:rPr>
        <w:t>控制要求，坚持把能耗约束、环境约束放在首位，坚决遏制“两高”项目盲目发展。严格控制“两高”行业新增产能，除合</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在建项目和已完成产能置换项目外，原则上不再新增“两高”行业项目。严格“两高”项目准入，确需新建的必须实施产能和能耗减量置换。在项目开展前期工作过程中，要深入论证项目建设的必要性和可行性，项目布局要符合“三线一单”要求，工艺技术装备要达到国内先进水平，能耗消费要符合地方能耗和强度要求，单位产品能耗要达到国家先进值；污染物排放符合区域碳排放、污染物排放削减要求，鼓励有条件的旗县市区“建绿网、用绿电”。</w:t>
      </w:r>
    </w:p>
    <w:p w:rsidR="00AB6D99" w:rsidRDefault="001937D7">
      <w:pPr>
        <w:pStyle w:val="2"/>
        <w:spacing w:before="120" w:after="120"/>
        <w:rPr>
          <w:rFonts w:ascii="宋体" w:eastAsia="宋体" w:hAnsi="宋体" w:cs="宋体"/>
          <w:sz w:val="30"/>
          <w:szCs w:val="30"/>
        </w:rPr>
      </w:pPr>
      <w:bookmarkStart w:id="91" w:name="_Toc114568057"/>
      <w:r>
        <w:rPr>
          <w:rFonts w:ascii="宋体" w:eastAsia="宋体" w:hAnsi="宋体" w:cs="宋体" w:hint="eastAsia"/>
          <w:sz w:val="30"/>
          <w:szCs w:val="30"/>
        </w:rPr>
        <w:t>第二节 加快淘汰落后产能</w:t>
      </w:r>
      <w:bookmarkEnd w:id="91"/>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统筹产业政策和能耗、环保、质量、安全等方面技术标</w:t>
      </w:r>
      <w:r>
        <w:rPr>
          <w:rFonts w:asciiTheme="minorEastAsia" w:hAnsiTheme="minorEastAsia" w:hint="eastAsia"/>
          <w:sz w:val="24"/>
          <w:szCs w:val="24"/>
        </w:rPr>
        <w:lastRenderedPageBreak/>
        <w:t>准，综合运用法律法规、经济手段和必要的行政手段，依法依规、坚决有序淘汰高耗能行业落后产能。对列入淘汰范围的落后产能企业，必须拆除相应主体设备，不得参与电力市场交易，对列入限制类产能企业须断水、断电、停止生产。对未按期限完成淘汰任务的企业实施惩罚性电价政策，必要时要依法停产或关闭，对未按期限完成淘汰任务的旗县市区要实行“区域能耗限批”。力争到2022年底，列入自治区《落后产能淘汰范围和标准》内的落后产能基本退出。</w:t>
      </w:r>
    </w:p>
    <w:p w:rsidR="00AB6D99" w:rsidRDefault="001937D7">
      <w:pPr>
        <w:pStyle w:val="2"/>
        <w:spacing w:before="120" w:after="120"/>
        <w:rPr>
          <w:rFonts w:ascii="宋体" w:eastAsia="宋体" w:hAnsi="宋体" w:cs="宋体"/>
          <w:sz w:val="30"/>
          <w:szCs w:val="30"/>
        </w:rPr>
      </w:pPr>
      <w:bookmarkStart w:id="92" w:name="_Toc114568058"/>
      <w:r>
        <w:rPr>
          <w:rFonts w:ascii="宋体" w:eastAsia="宋体" w:hAnsi="宋体" w:cs="宋体" w:hint="eastAsia"/>
          <w:sz w:val="30"/>
          <w:szCs w:val="30"/>
        </w:rPr>
        <w:t>第三节 加大绿色化改造力度</w:t>
      </w:r>
      <w:bookmarkEnd w:id="92"/>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对</w:t>
      </w:r>
      <w:proofErr w:type="gramStart"/>
      <w:r>
        <w:rPr>
          <w:rFonts w:asciiTheme="minorEastAsia" w:hAnsiTheme="minorEastAsia" w:hint="eastAsia"/>
          <w:sz w:val="24"/>
          <w:szCs w:val="24"/>
        </w:rPr>
        <w:t>标国家</w:t>
      </w:r>
      <w:proofErr w:type="gramEnd"/>
      <w:r>
        <w:rPr>
          <w:rFonts w:asciiTheme="minorEastAsia" w:hAnsiTheme="minorEastAsia" w:hint="eastAsia"/>
          <w:sz w:val="24"/>
          <w:szCs w:val="24"/>
        </w:rPr>
        <w:t>先进标准或同行业先进标准，重点实施节能、节水和超低排放技术改造，推进大宗工业固废综合利用，支持高效节能、节水、环保技术和产品装备产业化，努力提高制造业绿色发展水平。</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节能技术改造。</w:t>
      </w:r>
      <w:r>
        <w:rPr>
          <w:rFonts w:asciiTheme="minorEastAsia" w:hAnsiTheme="minorEastAsia" w:hint="eastAsia"/>
          <w:sz w:val="24"/>
          <w:szCs w:val="24"/>
        </w:rPr>
        <w:t>制定节能技术改造行动计划，对</w:t>
      </w:r>
      <w:proofErr w:type="gramStart"/>
      <w:r>
        <w:rPr>
          <w:rFonts w:asciiTheme="minorEastAsia" w:hAnsiTheme="minorEastAsia" w:hint="eastAsia"/>
          <w:sz w:val="24"/>
          <w:szCs w:val="24"/>
        </w:rPr>
        <w:t>标先进</w:t>
      </w:r>
      <w:proofErr w:type="gramEnd"/>
      <w:r>
        <w:rPr>
          <w:rFonts w:asciiTheme="minorEastAsia" w:hAnsiTheme="minorEastAsia" w:hint="eastAsia"/>
          <w:sz w:val="24"/>
          <w:szCs w:val="24"/>
        </w:rPr>
        <w:t>标准，重点对火电、铁合金、电石、铜铅锌冶炼、煤化工、建材等高耗能行业重点用能企业实施节能改造，改造后产品单耗力争达到国家能耗限额标准先进值。对</w:t>
      </w:r>
      <w:proofErr w:type="gramStart"/>
      <w:r>
        <w:rPr>
          <w:rFonts w:asciiTheme="minorEastAsia" w:hAnsiTheme="minorEastAsia" w:hint="eastAsia"/>
          <w:sz w:val="24"/>
          <w:szCs w:val="24"/>
        </w:rPr>
        <w:t>能耗超</w:t>
      </w:r>
      <w:proofErr w:type="gramEnd"/>
      <w:r>
        <w:rPr>
          <w:rFonts w:asciiTheme="minorEastAsia" w:hAnsiTheme="minorEastAsia" w:hint="eastAsia"/>
          <w:sz w:val="24"/>
          <w:szCs w:val="24"/>
        </w:rPr>
        <w:t>限额企业实行更加严格的惩罚性电价政策。开展重点用能企业节能诊断，加大节能技术改造项目支持力度。鼓励第三方机构在化工、冶金、建材等高耗能企业实施电机系统节能、能量系统</w:t>
      </w:r>
      <w:r>
        <w:rPr>
          <w:rFonts w:asciiTheme="minorEastAsia" w:hAnsiTheme="minorEastAsia" w:hint="eastAsia"/>
          <w:sz w:val="24"/>
          <w:szCs w:val="24"/>
        </w:rPr>
        <w:lastRenderedPageBreak/>
        <w:t>优化、余热余压利用等合同能源管理项目。推动开展碳排放交易、</w:t>
      </w:r>
      <w:proofErr w:type="gramStart"/>
      <w:r>
        <w:rPr>
          <w:rFonts w:asciiTheme="minorEastAsia" w:hAnsiTheme="minorEastAsia" w:hint="eastAsia"/>
          <w:sz w:val="24"/>
          <w:szCs w:val="24"/>
        </w:rPr>
        <w:t>用能权交易</w:t>
      </w:r>
      <w:proofErr w:type="gramEnd"/>
      <w:r>
        <w:rPr>
          <w:rFonts w:asciiTheme="minorEastAsia" w:hAnsiTheme="minorEastAsia" w:hint="eastAsia"/>
          <w:sz w:val="24"/>
          <w:szCs w:val="24"/>
        </w:rPr>
        <w:t>。到2023年底，制造业领域规模以上重点用能企业通过技术改造实现节能量13万吨标准煤（等价值），力争单位产品能耗达到国家限额先进值或行业先进水平。</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节水技术改造。</w:t>
      </w:r>
      <w:r>
        <w:rPr>
          <w:rFonts w:asciiTheme="minorEastAsia" w:hAnsiTheme="minorEastAsia" w:hint="eastAsia"/>
          <w:sz w:val="24"/>
          <w:szCs w:val="24"/>
        </w:rPr>
        <w:t>发展规划必须坚持“以水定城、以水定地、以水定人、以水定产”的原则，在产业布局、项目规划上要考虑水资源承载能力，要充分征求项目所在地政府关于水资源承载能力的意见。加强工业节水，实行强制性节水用水措施与标准，实施高耗水企业节水工艺改造，严禁高耗水企业使用地下水。严格实行用水总量和定额管理，合理分配工业企业及项目的用水量，并根据水资源变化和节水效果定期调整，倒</w:t>
      </w:r>
      <w:proofErr w:type="gramStart"/>
      <w:r>
        <w:rPr>
          <w:rFonts w:asciiTheme="minorEastAsia" w:hAnsiTheme="minorEastAsia" w:hint="eastAsia"/>
          <w:sz w:val="24"/>
          <w:szCs w:val="24"/>
        </w:rPr>
        <w:t>逼企业</w:t>
      </w:r>
      <w:proofErr w:type="gramEnd"/>
      <w:r>
        <w:rPr>
          <w:rFonts w:asciiTheme="minorEastAsia" w:hAnsiTheme="minorEastAsia" w:hint="eastAsia"/>
          <w:sz w:val="24"/>
          <w:szCs w:val="24"/>
        </w:rPr>
        <w:t>提高节水能力。建设节水型企业、节水型园区。落实以水定产要求，在煤化工、羊绒纺织、食品加工、生物制药等高耗水行业全面实施工业节水改造。引导企业实施循环水梯级利用和中水、高盐水、冷凝水回用改造。推进煤化工污水深度处理、食品加工冷却水零排放、制药污水膜法处理及回用节水改造。加大对节水技术改造项目支持力度。进一步完善工业园区污水处理设施。力争到2025年，6家高耗水企业创建自治区级节水企业，到2025年全盟单位工业增加值用水量分别下降5%，规模以上工业水循环利</w:t>
      </w:r>
      <w:r>
        <w:rPr>
          <w:rFonts w:asciiTheme="minorEastAsia" w:hAnsiTheme="minorEastAsia" w:hint="eastAsia"/>
          <w:sz w:val="24"/>
          <w:szCs w:val="24"/>
        </w:rPr>
        <w:lastRenderedPageBreak/>
        <w:t>用率达到91%，规模以上工业企业（年用水量1万m3及以上）用水定额和计划管理全覆盖。制造业领域实现年节水量68万吨以上。</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废气排放改造。</w:t>
      </w:r>
      <w:r>
        <w:rPr>
          <w:rFonts w:asciiTheme="minorEastAsia" w:hAnsiTheme="minorEastAsia" w:hint="eastAsia"/>
          <w:sz w:val="24"/>
          <w:szCs w:val="24"/>
        </w:rPr>
        <w:t>严守空气质量“只能变好、不能变坏”的底线，扎实推进大气污染防治工作。实施电力、冶金、化工、水泥等重点行业超低排放改造和余热尾气回收利用工程，全面实施工业污染源达标排放。持续推进常规污染源管理，有效应对重污染天气。主要污染物排放实现全面达标。</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工业固废综合利用。</w:t>
      </w:r>
      <w:r>
        <w:rPr>
          <w:rFonts w:asciiTheme="minorEastAsia" w:hAnsiTheme="minorEastAsia" w:hint="eastAsia"/>
          <w:sz w:val="24"/>
          <w:szCs w:val="24"/>
        </w:rPr>
        <w:t>鼓励利用粉煤灰、煤矸石、脱硫石膏、冶炼废渣等大宗工业固</w:t>
      </w:r>
      <w:proofErr w:type="gramStart"/>
      <w:r>
        <w:rPr>
          <w:rFonts w:asciiTheme="minorEastAsia" w:hAnsiTheme="minorEastAsia" w:hint="eastAsia"/>
          <w:sz w:val="24"/>
          <w:szCs w:val="24"/>
        </w:rPr>
        <w:t>废生产</w:t>
      </w:r>
      <w:proofErr w:type="gramEnd"/>
      <w:r>
        <w:rPr>
          <w:rFonts w:asciiTheme="minorEastAsia" w:hAnsiTheme="minorEastAsia" w:hint="eastAsia"/>
          <w:sz w:val="24"/>
          <w:szCs w:val="24"/>
        </w:rPr>
        <w:t>水泥、新型墙</w:t>
      </w:r>
      <w:proofErr w:type="gramStart"/>
      <w:r>
        <w:rPr>
          <w:rFonts w:asciiTheme="minorEastAsia" w:hAnsiTheme="minorEastAsia" w:hint="eastAsia"/>
          <w:sz w:val="24"/>
          <w:szCs w:val="24"/>
        </w:rPr>
        <w:t>体材</w:t>
      </w:r>
      <w:proofErr w:type="gramEnd"/>
      <w:r>
        <w:rPr>
          <w:rFonts w:asciiTheme="minorEastAsia" w:hAnsiTheme="minorEastAsia" w:hint="eastAsia"/>
          <w:sz w:val="24"/>
          <w:szCs w:val="24"/>
        </w:rPr>
        <w:t>料、路面基层材料、土壤改良剂、复合肥、陶瓷，提取有价金属。支持</w:t>
      </w:r>
      <w:r w:rsidR="00CF5297">
        <w:rPr>
          <w:rFonts w:asciiTheme="minorEastAsia" w:hAnsiTheme="minorEastAsia" w:hint="eastAsia"/>
          <w:sz w:val="24"/>
          <w:szCs w:val="24"/>
        </w:rPr>
        <w:t>锡林浩特市</w:t>
      </w:r>
      <w:r>
        <w:rPr>
          <w:rFonts w:asciiTheme="minorEastAsia" w:hAnsiTheme="minorEastAsia" w:hint="eastAsia"/>
          <w:sz w:val="24"/>
          <w:szCs w:val="24"/>
        </w:rPr>
        <w:t>、</w:t>
      </w:r>
      <w:r w:rsidR="00CF5297">
        <w:rPr>
          <w:rFonts w:asciiTheme="minorEastAsia" w:hAnsiTheme="minorEastAsia" w:hint="eastAsia"/>
          <w:sz w:val="24"/>
          <w:szCs w:val="24"/>
        </w:rPr>
        <w:t>西乌珠穆沁旗</w:t>
      </w:r>
      <w:r>
        <w:rPr>
          <w:rFonts w:asciiTheme="minorEastAsia" w:hAnsiTheme="minorEastAsia" w:hint="eastAsia"/>
          <w:sz w:val="24"/>
          <w:szCs w:val="24"/>
        </w:rPr>
        <w:t>、</w:t>
      </w:r>
      <w:r w:rsidR="00CF5297">
        <w:rPr>
          <w:rFonts w:asciiTheme="minorEastAsia" w:hAnsiTheme="minorEastAsia" w:hint="eastAsia"/>
          <w:sz w:val="24"/>
          <w:szCs w:val="24"/>
        </w:rPr>
        <w:t>正蓝旗</w:t>
      </w:r>
      <w:r>
        <w:rPr>
          <w:rFonts w:asciiTheme="minorEastAsia" w:hAnsiTheme="minorEastAsia" w:hint="eastAsia"/>
          <w:sz w:val="24"/>
          <w:szCs w:val="24"/>
        </w:rPr>
        <w:t>创建一般大宗工业固</w:t>
      </w:r>
      <w:proofErr w:type="gramStart"/>
      <w:r>
        <w:rPr>
          <w:rFonts w:asciiTheme="minorEastAsia" w:hAnsiTheme="minorEastAsia" w:hint="eastAsia"/>
          <w:sz w:val="24"/>
          <w:szCs w:val="24"/>
        </w:rPr>
        <w:t>废资源</w:t>
      </w:r>
      <w:proofErr w:type="gramEnd"/>
      <w:r>
        <w:rPr>
          <w:rFonts w:asciiTheme="minorEastAsia" w:hAnsiTheme="minorEastAsia" w:hint="eastAsia"/>
          <w:sz w:val="24"/>
          <w:szCs w:val="24"/>
        </w:rPr>
        <w:t>综合利用基地；在废有色金属、废塑料、废油等重点领域实施资源再生利用示范工程建设，推动企业聚集化、资源循环化、产业高端化发展。统筹布局退役光伏、风力发电装置等</w:t>
      </w:r>
      <w:proofErr w:type="gramStart"/>
      <w:r>
        <w:rPr>
          <w:rFonts w:asciiTheme="minorEastAsia" w:hAnsiTheme="minorEastAsia" w:hint="eastAsia"/>
          <w:sz w:val="24"/>
          <w:szCs w:val="24"/>
        </w:rPr>
        <w:t>新型固废</w:t>
      </w:r>
      <w:proofErr w:type="gramEnd"/>
      <w:r>
        <w:rPr>
          <w:rFonts w:asciiTheme="minorEastAsia" w:hAnsiTheme="minorEastAsia" w:hint="eastAsia"/>
          <w:sz w:val="24"/>
          <w:szCs w:val="24"/>
        </w:rPr>
        <w:t>综合利用，积极</w:t>
      </w:r>
      <w:proofErr w:type="gramStart"/>
      <w:r>
        <w:rPr>
          <w:rFonts w:asciiTheme="minorEastAsia" w:hAnsiTheme="minorEastAsia" w:hint="eastAsia"/>
          <w:sz w:val="24"/>
          <w:szCs w:val="24"/>
        </w:rPr>
        <w:t>推广再</w:t>
      </w:r>
      <w:proofErr w:type="gramEnd"/>
      <w:r>
        <w:rPr>
          <w:rFonts w:asciiTheme="minorEastAsia" w:hAnsiTheme="minorEastAsia" w:hint="eastAsia"/>
          <w:sz w:val="24"/>
          <w:szCs w:val="24"/>
        </w:rPr>
        <w:t>制造产品。</w:t>
      </w:r>
    </w:p>
    <w:p w:rsidR="00AB6D99" w:rsidRDefault="001937D7">
      <w:pPr>
        <w:pStyle w:val="2"/>
        <w:spacing w:before="120" w:after="120"/>
        <w:rPr>
          <w:rFonts w:ascii="宋体" w:eastAsia="宋体" w:hAnsi="宋体" w:cs="宋体"/>
          <w:sz w:val="30"/>
          <w:szCs w:val="30"/>
        </w:rPr>
      </w:pPr>
      <w:bookmarkStart w:id="93" w:name="_Toc114568059"/>
      <w:r>
        <w:rPr>
          <w:rFonts w:ascii="宋体" w:eastAsia="宋体" w:hAnsi="宋体" w:cs="宋体" w:hint="eastAsia"/>
          <w:sz w:val="30"/>
          <w:szCs w:val="30"/>
        </w:rPr>
        <w:t>第四节 构建绿色制造体系</w:t>
      </w:r>
      <w:bookmarkEnd w:id="9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围绕提升能源资源利用效率和清洁生产水平，以促进全产业链和产品全生命周期绿色发展为目标，以标杆引领、示范带动为路径，继续创建一批绿色工厂、绿色园区，引导打</w:t>
      </w:r>
      <w:r>
        <w:rPr>
          <w:rFonts w:ascii="宋体" w:eastAsia="宋体" w:hAnsi="宋体" w:cs="宋体" w:hint="eastAsia"/>
          <w:sz w:val="24"/>
          <w:szCs w:val="24"/>
        </w:rPr>
        <w:lastRenderedPageBreak/>
        <w:t>造一批绿色供应链，引导推出一批绿色产品，制定若干绿色制造标准，打造一批绿色示范标杆。</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绿色产品。</w:t>
      </w:r>
      <w:r>
        <w:rPr>
          <w:rFonts w:ascii="宋体" w:eastAsia="宋体" w:hAnsi="宋体" w:cs="宋体" w:hint="eastAsia"/>
          <w:sz w:val="24"/>
          <w:szCs w:val="24"/>
        </w:rPr>
        <w:t>对标《生态设计产品评价通则》(GB/T32611）和生态设计产品评价规范系列国家标准（GB/T32163)，引导企业在有色、化工、建材、农畜产品加工等行业开发多晶硅、聚氯乙烯、陶瓷、甜菜糖、羊绒制品等能源消耗最低、生态环境影响最小、可再生率最高的绿色产品。到2025年，争取新创建绿色产品2个。</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绿色工厂。</w:t>
      </w:r>
      <w:r>
        <w:rPr>
          <w:rFonts w:ascii="宋体" w:eastAsia="宋体" w:hAnsi="宋体" w:cs="宋体" w:hint="eastAsia"/>
          <w:sz w:val="24"/>
          <w:szCs w:val="24"/>
        </w:rPr>
        <w:t>重点在有色、化工、建材、装备制造、农畜产品加工、医药等行业选择一批基础好、代表性强的骨干企业，通过采用绿色建筑技术建设（改造）厂房，提高可再生能源消纳比例。鼓励企业合理布局厂区内能量流、物质流路径，淘汰落后工艺设备。建立资源回收循环利用系统，采用先进适用的清洁生产工艺技术装备，推动用</w:t>
      </w:r>
      <w:proofErr w:type="gramStart"/>
      <w:r>
        <w:rPr>
          <w:rFonts w:ascii="宋体" w:eastAsia="宋体" w:hAnsi="宋体" w:cs="宋体" w:hint="eastAsia"/>
          <w:sz w:val="24"/>
          <w:szCs w:val="24"/>
        </w:rPr>
        <w:t>能结构</w:t>
      </w:r>
      <w:proofErr w:type="gramEnd"/>
      <w:r>
        <w:rPr>
          <w:rFonts w:ascii="宋体" w:eastAsia="宋体" w:hAnsi="宋体" w:cs="宋体" w:hint="eastAsia"/>
          <w:sz w:val="24"/>
          <w:szCs w:val="24"/>
        </w:rPr>
        <w:t>优化，创建具备用地集约化、生产洁净化、废物资源化、能源低碳化等特点的绿色工厂、绿色数据中心。到2025年，争取新创建绿色工厂8个。</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绿色园区。</w:t>
      </w:r>
      <w:r>
        <w:rPr>
          <w:rFonts w:ascii="宋体" w:eastAsia="宋体" w:hAnsi="宋体" w:cs="宋体" w:hint="eastAsia"/>
          <w:sz w:val="24"/>
          <w:szCs w:val="24"/>
        </w:rPr>
        <w:t>全力推进工业园区绿色能源革命，实施园区</w:t>
      </w:r>
      <w:proofErr w:type="gramStart"/>
      <w:r>
        <w:rPr>
          <w:rFonts w:ascii="宋体" w:eastAsia="宋体" w:hAnsi="宋体" w:cs="宋体" w:hint="eastAsia"/>
          <w:sz w:val="24"/>
          <w:szCs w:val="24"/>
        </w:rPr>
        <w:t>控煤减碳</w:t>
      </w:r>
      <w:proofErr w:type="gramEnd"/>
      <w:r>
        <w:rPr>
          <w:rFonts w:ascii="宋体" w:eastAsia="宋体" w:hAnsi="宋体" w:cs="宋体" w:hint="eastAsia"/>
          <w:sz w:val="24"/>
          <w:szCs w:val="24"/>
        </w:rPr>
        <w:t>工程，鼓励有条件的园区率先开展</w:t>
      </w:r>
      <w:proofErr w:type="gramStart"/>
      <w:r>
        <w:rPr>
          <w:rFonts w:ascii="宋体" w:eastAsia="宋体" w:hAnsi="宋体" w:cs="宋体" w:hint="eastAsia"/>
          <w:sz w:val="24"/>
          <w:szCs w:val="24"/>
        </w:rPr>
        <w:t>零碳产业</w:t>
      </w:r>
      <w:proofErr w:type="gramEnd"/>
      <w:r>
        <w:rPr>
          <w:rFonts w:ascii="宋体" w:eastAsia="宋体" w:hAnsi="宋体" w:cs="宋体" w:hint="eastAsia"/>
          <w:sz w:val="24"/>
          <w:szCs w:val="24"/>
        </w:rPr>
        <w:t>园应用示范，启动</w:t>
      </w:r>
      <w:proofErr w:type="gramStart"/>
      <w:r>
        <w:rPr>
          <w:rFonts w:ascii="宋体" w:eastAsia="宋体" w:hAnsi="宋体" w:cs="宋体" w:hint="eastAsia"/>
          <w:sz w:val="24"/>
          <w:szCs w:val="24"/>
        </w:rPr>
        <w:t>实施零碳供电系统</w:t>
      </w:r>
      <w:proofErr w:type="gramEnd"/>
      <w:r>
        <w:rPr>
          <w:rFonts w:ascii="宋体" w:eastAsia="宋体" w:hAnsi="宋体" w:cs="宋体" w:hint="eastAsia"/>
          <w:sz w:val="24"/>
          <w:szCs w:val="24"/>
        </w:rPr>
        <w:t>和智慧用电项目，实施</w:t>
      </w:r>
      <w:proofErr w:type="gramStart"/>
      <w:r>
        <w:rPr>
          <w:rFonts w:ascii="宋体" w:eastAsia="宋体" w:hAnsi="宋体" w:cs="宋体" w:hint="eastAsia"/>
          <w:sz w:val="24"/>
          <w:szCs w:val="24"/>
        </w:rPr>
        <w:t>源网荷储</w:t>
      </w:r>
      <w:proofErr w:type="gramEnd"/>
      <w:r>
        <w:rPr>
          <w:rFonts w:ascii="宋体" w:eastAsia="宋体" w:hAnsi="宋体" w:cs="宋体" w:hint="eastAsia"/>
          <w:sz w:val="24"/>
          <w:szCs w:val="24"/>
        </w:rPr>
        <w:t>工程，开展</w:t>
      </w:r>
      <w:proofErr w:type="gramStart"/>
      <w:r>
        <w:rPr>
          <w:rFonts w:ascii="宋体" w:eastAsia="宋体" w:hAnsi="宋体" w:cs="宋体" w:hint="eastAsia"/>
          <w:sz w:val="24"/>
          <w:szCs w:val="24"/>
        </w:rPr>
        <w:t>绿电消</w:t>
      </w:r>
      <w:proofErr w:type="gramEnd"/>
      <w:r>
        <w:rPr>
          <w:rFonts w:ascii="宋体" w:eastAsia="宋体" w:hAnsi="宋体" w:cs="宋体" w:hint="eastAsia"/>
          <w:sz w:val="24"/>
          <w:szCs w:val="24"/>
        </w:rPr>
        <w:t>纳行动。鼓励园区高耗能企业采用新</w:t>
      </w:r>
      <w:r>
        <w:rPr>
          <w:rFonts w:ascii="宋体" w:eastAsia="宋体" w:hAnsi="宋体" w:cs="宋体" w:hint="eastAsia"/>
          <w:sz w:val="24"/>
          <w:szCs w:val="24"/>
        </w:rPr>
        <w:lastRenderedPageBreak/>
        <w:t>能源供能方式进行电能替代，探索建设“碳达峰碳中和”先行示范项目，构建园区绿色发展模式和发展格局。选取一批工业基础好、基础设施完善、绿色水平高的园区，在园区层面推动基础设施共建共享，加强余热、余压、废热资源和水资源循环利用，促进园区内企业废物资源交换利用，补全完善园区内绿色产业链条。建设一批布局集聚化、结构绿色化、链接生态化等绿色园区，力争到2025年新创建绿色园区1-2个。</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绿色供应链。</w:t>
      </w:r>
      <w:r>
        <w:rPr>
          <w:rFonts w:ascii="宋体" w:eastAsia="宋体" w:hAnsi="宋体" w:cs="宋体" w:hint="eastAsia"/>
          <w:sz w:val="24"/>
          <w:szCs w:val="24"/>
        </w:rPr>
        <w:t>重点在乳品加工、肉类加工、羊绒制品、医药、机械制造等行业培育一批代表性强、行业影响力大、经营实力雄厚、管理水平高的龙头企业，建立以资源节约、环境友好为导向的采购、生产、营销、回收及物流体系，推动上下游企业共同提升能源资源利用效率，逐步实现资源利用高效化、环境影响最小化、链上企业绿色化目标，带动上下游企业绿色发展。</w:t>
      </w:r>
    </w:p>
    <w:p w:rsidR="009734B1" w:rsidRDefault="001937D7" w:rsidP="009734B1">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w:t>
      </w:r>
    </w:p>
    <w:p w:rsidR="009734B1" w:rsidRDefault="009734B1">
      <w:pPr>
        <w:widowControl/>
        <w:jc w:val="left"/>
        <w:rPr>
          <w:rFonts w:ascii="宋体" w:eastAsia="宋体" w:hAnsi="宋体" w:cs="宋体"/>
          <w:sz w:val="24"/>
          <w:szCs w:val="24"/>
        </w:rPr>
      </w:pPr>
      <w:r>
        <w:rPr>
          <w:rFonts w:ascii="宋体" w:eastAsia="宋体" w:hAnsi="宋体" w:cs="宋体"/>
          <w:sz w:val="24"/>
          <w:szCs w:val="24"/>
        </w:rPr>
        <w:br w:type="page"/>
      </w:r>
    </w:p>
    <w:p w:rsidR="00AB6D99" w:rsidRDefault="001937D7" w:rsidP="009734B1">
      <w:pPr>
        <w:pStyle w:val="1"/>
        <w:spacing w:before="120" w:after="120"/>
      </w:pPr>
      <w:bookmarkStart w:id="94" w:name="_Toc114568060"/>
      <w:r>
        <w:rPr>
          <w:rFonts w:hint="eastAsia"/>
        </w:rPr>
        <w:lastRenderedPageBreak/>
        <w:t>第八章</w:t>
      </w:r>
      <w:r>
        <w:rPr>
          <w:rFonts w:hint="eastAsia"/>
        </w:rPr>
        <w:t xml:space="preserve"> </w:t>
      </w:r>
      <w:r>
        <w:rPr>
          <w:rFonts w:hint="eastAsia"/>
        </w:rPr>
        <w:t>优化环境，提高服务企业质量</w:t>
      </w:r>
      <w:bookmarkEnd w:id="94"/>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进一步加强公用品牌建设、加大人才培养力度、提高技术创新能力、提升服务中小企业水平，营造良好发展环境，提升服务整体效能，推动中小企业健康发展。</w:t>
      </w:r>
    </w:p>
    <w:p w:rsidR="00AB6D99" w:rsidRDefault="001937D7">
      <w:pPr>
        <w:pStyle w:val="2"/>
        <w:spacing w:before="120" w:after="120"/>
        <w:rPr>
          <w:rFonts w:ascii="宋体" w:eastAsia="宋体" w:hAnsi="宋体" w:cs="宋体"/>
          <w:sz w:val="30"/>
          <w:szCs w:val="30"/>
        </w:rPr>
      </w:pPr>
      <w:bookmarkStart w:id="95" w:name="_Toc114568061"/>
      <w:r>
        <w:rPr>
          <w:rFonts w:ascii="宋体" w:eastAsia="宋体" w:hAnsi="宋体" w:cs="宋体" w:hint="eastAsia"/>
          <w:sz w:val="30"/>
          <w:szCs w:val="30"/>
        </w:rPr>
        <w:t>第一节 加强公用品牌建设</w:t>
      </w:r>
      <w:bookmarkEnd w:id="95"/>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实施公用品牌战略，解决盟内中小</w:t>
      </w:r>
      <w:proofErr w:type="gramStart"/>
      <w:r>
        <w:rPr>
          <w:rFonts w:asciiTheme="minorEastAsia" w:hAnsiTheme="minorEastAsia" w:hint="eastAsia"/>
          <w:sz w:val="24"/>
          <w:szCs w:val="24"/>
        </w:rPr>
        <w:t>微生产</w:t>
      </w:r>
      <w:proofErr w:type="gramEnd"/>
      <w:r>
        <w:rPr>
          <w:rFonts w:asciiTheme="minorEastAsia" w:hAnsiTheme="minorEastAsia" w:hint="eastAsia"/>
          <w:sz w:val="24"/>
          <w:szCs w:val="24"/>
        </w:rPr>
        <w:t>企业由于规模小、无商标，无法进行品牌化营销，甚至无法进入正规市场的难题。鼓励支持行业协会注册公用品牌，统一形象，统一营销，构建统一品牌下的同类产业市场集群。打造锡林郭勒羊区域、锡林郭勒牛区域、锡林郭勒奶酪区域等地方特色公用品牌产品。形成“一个品牌、多处生产”的组织形式，有效聚拢盟内各类特色、优势资源产品的加工能力，统一进行营销策划和宣传，扩大特色产品规模，提升公用品牌知名度。</w:t>
      </w:r>
    </w:p>
    <w:p w:rsidR="00AB6D99" w:rsidRDefault="001937D7">
      <w:pPr>
        <w:pStyle w:val="2"/>
        <w:spacing w:before="120" w:after="120"/>
        <w:rPr>
          <w:rFonts w:ascii="宋体" w:eastAsia="宋体" w:hAnsi="宋体" w:cs="宋体"/>
          <w:sz w:val="30"/>
          <w:szCs w:val="30"/>
        </w:rPr>
      </w:pPr>
      <w:bookmarkStart w:id="96" w:name="_Toc114568062"/>
      <w:r>
        <w:rPr>
          <w:rFonts w:ascii="宋体" w:eastAsia="宋体" w:hAnsi="宋体" w:cs="宋体" w:hint="eastAsia"/>
          <w:sz w:val="30"/>
          <w:szCs w:val="30"/>
        </w:rPr>
        <w:t>第二节 加大人才培养力度</w:t>
      </w:r>
      <w:bookmarkEnd w:id="96"/>
    </w:p>
    <w:p w:rsidR="00AB6D99" w:rsidRDefault="001937D7">
      <w:pPr>
        <w:pStyle w:val="3"/>
        <w:ind w:firstLine="482"/>
        <w:rPr>
          <w:rFonts w:ascii="宋体" w:eastAsia="宋体" w:hAnsi="宋体" w:cs="宋体"/>
          <w:szCs w:val="24"/>
        </w:rPr>
      </w:pPr>
      <w:bookmarkStart w:id="97" w:name="_Toc114568063"/>
      <w:r>
        <w:rPr>
          <w:rFonts w:ascii="宋体" w:eastAsia="宋体" w:hAnsi="宋体" w:cs="宋体" w:hint="eastAsia"/>
          <w:szCs w:val="24"/>
        </w:rPr>
        <w:t>一、培养企业经营管理人才</w:t>
      </w:r>
      <w:bookmarkEnd w:id="97"/>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产业结构调整优化的需要，与培训机构、高等院校形成合作关系，输送培训企业经营管理人才，培养一批具有战略思维和创新精神的企业家、创业投资者和职业经理人。鼓励企业采取项目聘用、技术入股、管理咨询等形式，积极</w:t>
      </w:r>
      <w:r>
        <w:rPr>
          <w:rFonts w:ascii="宋体" w:eastAsia="宋体" w:hAnsi="宋体" w:cs="宋体" w:hint="eastAsia"/>
          <w:sz w:val="24"/>
          <w:szCs w:val="24"/>
        </w:rPr>
        <w:lastRenderedPageBreak/>
        <w:t>引进高层次管理团队和人才。加大民营企业经营管理人才队伍培养力度。以此促进</w:t>
      </w:r>
      <w:r w:rsidR="00047634">
        <w:rPr>
          <w:rFonts w:ascii="宋体" w:eastAsia="宋体" w:hAnsi="宋体" w:cs="宋体" w:hint="eastAsia"/>
          <w:sz w:val="24"/>
          <w:szCs w:val="24"/>
        </w:rPr>
        <w:t>锡林郭勒</w:t>
      </w:r>
      <w:proofErr w:type="gramStart"/>
      <w:r w:rsidR="00047634">
        <w:rPr>
          <w:rFonts w:ascii="宋体" w:eastAsia="宋体" w:hAnsi="宋体" w:cs="宋体" w:hint="eastAsia"/>
          <w:sz w:val="24"/>
          <w:szCs w:val="24"/>
        </w:rPr>
        <w:t>盟</w:t>
      </w:r>
      <w:r>
        <w:rPr>
          <w:rFonts w:ascii="宋体" w:eastAsia="宋体" w:hAnsi="宋体" w:cs="宋体" w:hint="eastAsia"/>
          <w:sz w:val="24"/>
          <w:szCs w:val="24"/>
        </w:rPr>
        <w:t>经营</w:t>
      </w:r>
      <w:proofErr w:type="gramEnd"/>
      <w:r>
        <w:rPr>
          <w:rFonts w:ascii="宋体" w:eastAsia="宋体" w:hAnsi="宋体" w:cs="宋体" w:hint="eastAsia"/>
          <w:sz w:val="24"/>
          <w:szCs w:val="24"/>
        </w:rPr>
        <w:t>管理人才整体水平的提升，带动企业发展。</w:t>
      </w:r>
    </w:p>
    <w:p w:rsidR="00AB6D99" w:rsidRDefault="001937D7">
      <w:pPr>
        <w:pStyle w:val="3"/>
        <w:ind w:firstLine="482"/>
        <w:rPr>
          <w:rFonts w:ascii="宋体" w:eastAsia="宋体" w:hAnsi="宋体" w:cs="宋体"/>
          <w:szCs w:val="24"/>
        </w:rPr>
      </w:pPr>
      <w:bookmarkStart w:id="98" w:name="_Toc114568064"/>
      <w:r>
        <w:rPr>
          <w:rFonts w:ascii="宋体" w:eastAsia="宋体" w:hAnsi="宋体" w:cs="宋体" w:hint="eastAsia"/>
          <w:szCs w:val="24"/>
        </w:rPr>
        <w:t>二、推进1230人才培养工程</w:t>
      </w:r>
      <w:bookmarkEnd w:id="98"/>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按照</w:t>
      </w:r>
      <w:r w:rsidR="00047634">
        <w:rPr>
          <w:rFonts w:ascii="宋体" w:eastAsia="宋体" w:hAnsi="宋体" w:cs="宋体" w:hint="eastAsia"/>
          <w:sz w:val="24"/>
          <w:szCs w:val="24"/>
        </w:rPr>
        <w:t>锡林郭勒盟</w:t>
      </w:r>
      <w:r>
        <w:rPr>
          <w:rFonts w:ascii="宋体" w:eastAsia="宋体" w:hAnsi="宋体" w:cs="宋体" w:hint="eastAsia"/>
          <w:sz w:val="24"/>
          <w:szCs w:val="24"/>
        </w:rPr>
        <w:t>委组织部、财政局、</w:t>
      </w:r>
      <w:proofErr w:type="gramStart"/>
      <w:r>
        <w:rPr>
          <w:rFonts w:ascii="宋体" w:eastAsia="宋体" w:hAnsi="宋体" w:cs="宋体" w:hint="eastAsia"/>
          <w:sz w:val="24"/>
          <w:szCs w:val="24"/>
        </w:rPr>
        <w:t>人社局</w:t>
      </w:r>
      <w:proofErr w:type="gramEnd"/>
      <w:r>
        <w:rPr>
          <w:rFonts w:ascii="宋体" w:eastAsia="宋体" w:hAnsi="宋体" w:cs="宋体" w:hint="eastAsia"/>
          <w:sz w:val="24"/>
          <w:szCs w:val="24"/>
        </w:rPr>
        <w:t>关于实施锡林郭勒盟1230人才培养工程的工作要求和统一部署，修订完善《1230人才培养工程企业经营管理人才培养实施方案》和《1230人才培养工程企业经营管理人才培养学分制考核办法》，按步骤推进1230人才培养工程企业经营管理人才培养工作。</w:t>
      </w:r>
    </w:p>
    <w:p w:rsidR="00AB6D99" w:rsidRDefault="001937D7">
      <w:pPr>
        <w:pStyle w:val="2"/>
        <w:spacing w:before="120" w:after="120"/>
        <w:rPr>
          <w:rFonts w:ascii="宋体" w:eastAsia="宋体" w:hAnsi="宋体" w:cs="宋体"/>
          <w:sz w:val="30"/>
          <w:szCs w:val="30"/>
        </w:rPr>
      </w:pPr>
      <w:bookmarkStart w:id="99" w:name="_Toc114568065"/>
      <w:r>
        <w:rPr>
          <w:rFonts w:ascii="宋体" w:eastAsia="宋体" w:hAnsi="宋体" w:cs="宋体" w:hint="eastAsia"/>
          <w:sz w:val="30"/>
          <w:szCs w:val="30"/>
        </w:rPr>
        <w:t>第三节 提高技术创新能力</w:t>
      </w:r>
      <w:bookmarkEnd w:id="99"/>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落实“科技兴蒙”行动要求，有效整合各</w:t>
      </w:r>
      <w:proofErr w:type="gramStart"/>
      <w:r>
        <w:rPr>
          <w:rFonts w:ascii="宋体" w:eastAsia="宋体" w:hAnsi="宋体" w:cs="宋体" w:hint="eastAsia"/>
          <w:sz w:val="24"/>
          <w:szCs w:val="24"/>
        </w:rPr>
        <w:t>类创新</w:t>
      </w:r>
      <w:proofErr w:type="gramEnd"/>
      <w:r>
        <w:rPr>
          <w:rFonts w:ascii="宋体" w:eastAsia="宋体" w:hAnsi="宋体" w:cs="宋体" w:hint="eastAsia"/>
          <w:sz w:val="24"/>
          <w:szCs w:val="24"/>
        </w:rPr>
        <w:t>资源，建设企业技术中心、制造业创新中心、工业设计中心等以企业为主导的各类技术创新平台，加强科技创新成果转化应用，促进创新链、产业链、政策链、资金链深度融合，提升创新对工业和信息化发展支撑力。</w:t>
      </w:r>
    </w:p>
    <w:p w:rsidR="00AB6D99" w:rsidRDefault="001937D7">
      <w:pPr>
        <w:pStyle w:val="3"/>
        <w:ind w:firstLine="482"/>
        <w:rPr>
          <w:rFonts w:ascii="宋体" w:eastAsia="宋体" w:hAnsi="宋体" w:cs="宋体"/>
          <w:szCs w:val="24"/>
        </w:rPr>
      </w:pPr>
      <w:bookmarkStart w:id="100" w:name="_Toc114568066"/>
      <w:r>
        <w:rPr>
          <w:rFonts w:ascii="宋体" w:eastAsia="宋体" w:hAnsi="宋体" w:cs="宋体" w:hint="eastAsia"/>
          <w:szCs w:val="24"/>
        </w:rPr>
        <w:t>一、强化企业创新主体地位</w:t>
      </w:r>
      <w:bookmarkEnd w:id="100"/>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强化企业创新主体地位．进一步完善以企业为主体、政产学研相结合的技术创新体系，在粉煤灰、传统乳制品、蒙医药等领域共建重点实验室，牵头承担科技计划，提升技术</w:t>
      </w:r>
      <w:r>
        <w:rPr>
          <w:rFonts w:ascii="宋体" w:eastAsia="宋体" w:hAnsi="宋体" w:cs="宋体" w:hint="eastAsia"/>
          <w:sz w:val="24"/>
          <w:szCs w:val="24"/>
        </w:rPr>
        <w:lastRenderedPageBreak/>
        <w:t>攻关、引进和转化能力，促进新技术产业化规模化应用。落实高新技术产业和科技型中小企业“双倍增”行动，建立创新型企业梯次培育机制，支持创新型中小</w:t>
      </w:r>
      <w:proofErr w:type="gramStart"/>
      <w:r>
        <w:rPr>
          <w:rFonts w:ascii="宋体" w:eastAsia="宋体" w:hAnsi="宋体" w:cs="宋体" w:hint="eastAsia"/>
          <w:sz w:val="24"/>
          <w:szCs w:val="24"/>
        </w:rPr>
        <w:t>微企业</w:t>
      </w:r>
      <w:proofErr w:type="gramEnd"/>
      <w:r>
        <w:rPr>
          <w:rFonts w:ascii="宋体" w:eastAsia="宋体" w:hAnsi="宋体" w:cs="宋体" w:hint="eastAsia"/>
          <w:sz w:val="24"/>
          <w:szCs w:val="24"/>
        </w:rPr>
        <w:t>成为创新重要发源地，推动企业成为创新决策、研发投入、科研组织和成果应用的主体。支持实力较强的科技型企业、科研机构和高等院校联合创建各类研发平台，成为支撑企业自主创新的科研开发实体。支持骨干企业牵头组建产业技术创新联盟，开展畜产品精深加工、粉煤灰等固废综合利用、新能源、现代农牧业机械装备制造、蒙医蒙药等关键技术研究，承接自治区重大科技专项，争取率先在新材料、固体废弃物利用等方面实现实质性突破。</w:t>
      </w:r>
    </w:p>
    <w:p w:rsidR="00AB6D99" w:rsidRDefault="001937D7">
      <w:pPr>
        <w:pStyle w:val="3"/>
        <w:ind w:firstLine="482"/>
        <w:rPr>
          <w:rFonts w:ascii="宋体" w:eastAsia="宋体" w:hAnsi="宋体" w:cs="宋体"/>
          <w:szCs w:val="24"/>
        </w:rPr>
      </w:pPr>
      <w:bookmarkStart w:id="101" w:name="_Toc114568067"/>
      <w:r>
        <w:rPr>
          <w:rFonts w:ascii="宋体" w:eastAsia="宋体" w:hAnsi="宋体" w:cs="宋体" w:hint="eastAsia"/>
          <w:szCs w:val="24"/>
        </w:rPr>
        <w:t>二、支持创新平台建设</w:t>
      </w:r>
      <w:bookmarkEnd w:id="101"/>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支持企业建立技术中心，鼓励企业增加创新投入，提高自主创新能力。重点支持新型化工、有色金属、农畜产品加工等传统产业和现代装备制造、新材料、生物医药、节能环保等新兴产业的龙头骨干企业建立企业技术中心。推动高校、院所、企业等各类主体融合创新，在煤化</w:t>
      </w:r>
      <w:proofErr w:type="gramStart"/>
      <w:r>
        <w:rPr>
          <w:rFonts w:ascii="宋体" w:eastAsia="宋体" w:hAnsi="宋体" w:cs="宋体" w:hint="eastAsia"/>
          <w:sz w:val="24"/>
          <w:szCs w:val="24"/>
        </w:rPr>
        <w:t>工领域</w:t>
      </w:r>
      <w:proofErr w:type="gramEnd"/>
      <w:r>
        <w:rPr>
          <w:rFonts w:ascii="宋体" w:eastAsia="宋体" w:hAnsi="宋体" w:cs="宋体" w:hint="eastAsia"/>
          <w:sz w:val="24"/>
          <w:szCs w:val="24"/>
        </w:rPr>
        <w:t>争取建设自治区重点实验室。深化与国家部委、发达地区和知名高校、科研院所、重点实验室间的合作交流，逐渐提高科研工作水平和层次。在绿色农畜产品精深加工、乳制品等领域，与科技、农牧等各局合作，打造现代畜牧业良种繁育、科学饲养、</w:t>
      </w:r>
      <w:r>
        <w:rPr>
          <w:rFonts w:ascii="宋体" w:eastAsia="宋体" w:hAnsi="宋体" w:cs="宋体" w:hint="eastAsia"/>
          <w:sz w:val="24"/>
          <w:szCs w:val="24"/>
        </w:rPr>
        <w:lastRenderedPageBreak/>
        <w:t>产品精深加工一体化循环示范园区。促进各类科技创新平台拥有者建设孵化器，引导产业创新联盟等社会组织办孵化器，开展跨区域孵化。推动发展“众创空间”，释放蕴藏在大众创业、万众创新之中的无穷创意和无限财富。</w:t>
      </w:r>
    </w:p>
    <w:p w:rsidR="00AB6D99" w:rsidRDefault="001937D7">
      <w:pPr>
        <w:pStyle w:val="3"/>
        <w:ind w:firstLine="482"/>
        <w:rPr>
          <w:rFonts w:ascii="宋体" w:eastAsia="宋体" w:hAnsi="宋体" w:cs="宋体"/>
          <w:szCs w:val="24"/>
        </w:rPr>
      </w:pPr>
      <w:bookmarkStart w:id="102" w:name="_Toc114568068"/>
      <w:r>
        <w:rPr>
          <w:rFonts w:ascii="宋体" w:eastAsia="宋体" w:hAnsi="宋体" w:cs="宋体" w:hint="eastAsia"/>
          <w:szCs w:val="24"/>
        </w:rPr>
        <w:t>三、加强科技创新和成果转化</w:t>
      </w:r>
      <w:bookmarkEnd w:id="102"/>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支持企业、高校、科研院所等各</w:t>
      </w:r>
      <w:proofErr w:type="gramStart"/>
      <w:r>
        <w:rPr>
          <w:rFonts w:ascii="宋体" w:eastAsia="宋体" w:hAnsi="宋体" w:cs="宋体" w:hint="eastAsia"/>
          <w:sz w:val="24"/>
          <w:szCs w:val="24"/>
        </w:rPr>
        <w:t>类创新</w:t>
      </w:r>
      <w:proofErr w:type="gramEnd"/>
      <w:r>
        <w:rPr>
          <w:rFonts w:ascii="宋体" w:eastAsia="宋体" w:hAnsi="宋体" w:cs="宋体" w:hint="eastAsia"/>
          <w:sz w:val="24"/>
          <w:szCs w:val="24"/>
        </w:rPr>
        <w:t>机构，围绕“两个基地”建设，加强关键技术、“卡脖子”技术攻关，推进各</w:t>
      </w:r>
      <w:proofErr w:type="gramStart"/>
      <w:r>
        <w:rPr>
          <w:rFonts w:ascii="宋体" w:eastAsia="宋体" w:hAnsi="宋体" w:cs="宋体" w:hint="eastAsia"/>
          <w:sz w:val="24"/>
          <w:szCs w:val="24"/>
        </w:rPr>
        <w:t>类创新</w:t>
      </w:r>
      <w:proofErr w:type="gramEnd"/>
      <w:r>
        <w:rPr>
          <w:rFonts w:ascii="宋体" w:eastAsia="宋体" w:hAnsi="宋体" w:cs="宋体" w:hint="eastAsia"/>
          <w:sz w:val="24"/>
          <w:szCs w:val="24"/>
        </w:rPr>
        <w:t>主体之间的“网链式”连接和深度互动，以点带面提升技术水平和创新水平，增强自主创新能力。建立新技术转化应用项目库，遴选推广一批自主研发重点领域关键技术，引进消化一批与我区产业发展相适应的新技术，推动实施一批完成中试、相对成熟的技术成果产业化应用项目，形成产学研用深度融合、引进消化吸收再创新良性循环的技术创新模式，有效提升技术创新支撑能力。继续对主导或参与国家标准制定项目给予奖励，积极为装备首台套产品、新材料首批次产品申请保险补贴。</w:t>
      </w:r>
    </w:p>
    <w:p w:rsidR="00AB6D99" w:rsidRDefault="001937D7">
      <w:pPr>
        <w:pStyle w:val="3"/>
        <w:ind w:firstLine="482"/>
        <w:rPr>
          <w:rFonts w:ascii="宋体" w:eastAsia="宋体" w:hAnsi="宋体" w:cs="宋体"/>
          <w:szCs w:val="24"/>
        </w:rPr>
      </w:pPr>
      <w:bookmarkStart w:id="103" w:name="_Toc114568069"/>
      <w:r>
        <w:rPr>
          <w:rFonts w:ascii="宋体" w:eastAsia="宋体" w:hAnsi="宋体" w:cs="宋体" w:hint="eastAsia"/>
          <w:szCs w:val="24"/>
        </w:rPr>
        <w:t>四、培育优质中小企业</w:t>
      </w:r>
      <w:bookmarkEnd w:id="10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落实工信部《优质中小企业梯度培育管理暂行办法》，持续开展自治区创新型中小企业、自治区专精特新中小企业培育工作，帮助具有专精特新特征的中小企业逐步提升关键指标，增加研发费用投入，提高经营管理水平，引导企业专</w:t>
      </w:r>
      <w:r>
        <w:rPr>
          <w:rFonts w:ascii="宋体" w:eastAsia="宋体" w:hAnsi="宋体" w:cs="宋体" w:hint="eastAsia"/>
          <w:sz w:val="24"/>
          <w:szCs w:val="24"/>
        </w:rPr>
        <w:lastRenderedPageBreak/>
        <w:t>业化发展、</w:t>
      </w:r>
      <w:proofErr w:type="gramStart"/>
      <w:r>
        <w:rPr>
          <w:rFonts w:ascii="宋体" w:eastAsia="宋体" w:hAnsi="宋体" w:cs="宋体" w:hint="eastAsia"/>
          <w:sz w:val="24"/>
          <w:szCs w:val="24"/>
        </w:rPr>
        <w:t>精品化提质</w:t>
      </w:r>
      <w:proofErr w:type="gramEnd"/>
      <w:r>
        <w:rPr>
          <w:rFonts w:ascii="宋体" w:eastAsia="宋体" w:hAnsi="宋体" w:cs="宋体" w:hint="eastAsia"/>
          <w:sz w:val="24"/>
          <w:szCs w:val="24"/>
        </w:rPr>
        <w:t>、特色化竞争、新颖化改造，培育产品质量优、创新能力强、市场占有率高、发展潜力大的中小企业，争取上级奖励资金支持。</w:t>
      </w:r>
    </w:p>
    <w:p w:rsidR="00AB6D99" w:rsidRDefault="001937D7">
      <w:pPr>
        <w:pStyle w:val="2"/>
        <w:spacing w:before="120" w:after="120"/>
      </w:pPr>
      <w:bookmarkStart w:id="104" w:name="_Toc114568070"/>
      <w:r>
        <w:rPr>
          <w:rFonts w:ascii="宋体" w:eastAsia="宋体" w:hAnsi="宋体" w:cs="宋体" w:hint="eastAsia"/>
          <w:sz w:val="30"/>
          <w:szCs w:val="30"/>
        </w:rPr>
        <w:t>第四节 提升服务中小企业水平</w:t>
      </w:r>
      <w:bookmarkEnd w:id="104"/>
    </w:p>
    <w:p w:rsidR="00AB6D99" w:rsidRDefault="001937D7">
      <w:pPr>
        <w:pStyle w:val="3"/>
        <w:ind w:firstLine="482"/>
        <w:rPr>
          <w:rFonts w:ascii="宋体" w:eastAsia="宋体" w:hAnsi="宋体" w:cs="宋体"/>
          <w:szCs w:val="24"/>
        </w:rPr>
      </w:pPr>
      <w:bookmarkStart w:id="105" w:name="_Toc114568071"/>
      <w:r>
        <w:rPr>
          <w:rFonts w:ascii="宋体" w:eastAsia="宋体" w:hAnsi="宋体" w:cs="宋体" w:hint="eastAsia"/>
          <w:szCs w:val="24"/>
        </w:rPr>
        <w:t>一、推广助保金贷款融资工作</w:t>
      </w:r>
      <w:bookmarkEnd w:id="10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根据合作银行的工作绩效，合理有序安排合作银行的进入和退出。加强与合作银行的对接洽谈，在合理规避风险的基础上进一步深化合作，以农畜产品加工业为重点持续推进助保金贷款融资服务，并向其他领域进一步拓展。</w:t>
      </w:r>
    </w:p>
    <w:p w:rsidR="00AB6D99" w:rsidRDefault="001937D7">
      <w:pPr>
        <w:pStyle w:val="3"/>
        <w:ind w:firstLine="482"/>
        <w:rPr>
          <w:rFonts w:ascii="宋体" w:eastAsia="宋体" w:hAnsi="宋体" w:cs="宋体"/>
          <w:szCs w:val="24"/>
        </w:rPr>
      </w:pPr>
      <w:bookmarkStart w:id="106" w:name="_Toc114568072"/>
      <w:r>
        <w:rPr>
          <w:rFonts w:ascii="宋体" w:eastAsia="宋体" w:hAnsi="宋体" w:cs="宋体" w:hint="eastAsia"/>
          <w:szCs w:val="24"/>
        </w:rPr>
        <w:t>二、开展中小企业公共服务平台运营工作</w:t>
      </w:r>
      <w:bookmarkEnd w:id="106"/>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完成与大数据中心在中小企业公共服务平台建设和维护方面的移交工作。在经费保障的前提下，实施增减功能模块、丰富数据信息、完善旗县市区平台等改造升级措施，进一步推动服务平台运营与服务工作和惠企政策公开与发布工作，为中小企业</w:t>
      </w:r>
      <w:proofErr w:type="gramStart"/>
      <w:r>
        <w:rPr>
          <w:rFonts w:ascii="宋体" w:eastAsia="宋体" w:hAnsi="宋体" w:cs="宋体" w:hint="eastAsia"/>
          <w:sz w:val="24"/>
          <w:szCs w:val="24"/>
        </w:rPr>
        <w:t>提供找</w:t>
      </w:r>
      <w:proofErr w:type="gramEnd"/>
      <w:r>
        <w:rPr>
          <w:rFonts w:ascii="宋体" w:eastAsia="宋体" w:hAnsi="宋体" w:cs="宋体" w:hint="eastAsia"/>
          <w:sz w:val="24"/>
          <w:szCs w:val="24"/>
        </w:rPr>
        <w:t>得着、用得起、有保障的便捷服务。</w:t>
      </w:r>
    </w:p>
    <w:p w:rsidR="00AB6D99" w:rsidRDefault="001937D7">
      <w:pPr>
        <w:pStyle w:val="3"/>
        <w:ind w:firstLine="482"/>
        <w:rPr>
          <w:rFonts w:ascii="宋体" w:eastAsia="宋体" w:hAnsi="宋体" w:cs="宋体"/>
          <w:szCs w:val="24"/>
        </w:rPr>
      </w:pPr>
      <w:bookmarkStart w:id="107" w:name="_Toc114568073"/>
      <w:r>
        <w:rPr>
          <w:rFonts w:ascii="宋体" w:eastAsia="宋体" w:hAnsi="宋体" w:cs="宋体" w:hint="eastAsia"/>
          <w:szCs w:val="24"/>
        </w:rPr>
        <w:t>三、拓展中小企业服务工作</w:t>
      </w:r>
      <w:bookmarkEnd w:id="107"/>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科学设定服务主题，优选精选服务内容，合理设置活动期次，组织实施政策解读、主题党课、管理咨询、融资对接、企业家座谈等服务项目，为中小企业提供优质服务。配合自治区开办中小企业政策大讲堂培训班。</w:t>
      </w:r>
    </w:p>
    <w:p w:rsidR="00AB6D99" w:rsidRDefault="001937D7">
      <w:pPr>
        <w:pStyle w:val="1"/>
        <w:spacing w:before="120" w:after="120"/>
      </w:pPr>
      <w:bookmarkStart w:id="108" w:name="_Toc114568074"/>
      <w:r>
        <w:rPr>
          <w:rFonts w:hint="eastAsia"/>
        </w:rPr>
        <w:lastRenderedPageBreak/>
        <w:t>第九章</w:t>
      </w:r>
      <w:r>
        <w:rPr>
          <w:rFonts w:hint="eastAsia"/>
        </w:rPr>
        <w:t xml:space="preserve"> </w:t>
      </w:r>
      <w:r>
        <w:rPr>
          <w:rFonts w:hint="eastAsia"/>
        </w:rPr>
        <w:t>开放合作，融入经济发展新格局</w:t>
      </w:r>
      <w:bookmarkEnd w:id="108"/>
      <w:r>
        <w:rPr>
          <w:rFonts w:hint="eastAsia"/>
        </w:rPr>
        <w:tab/>
      </w:r>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坚持以合作共赢为战略支点和引领取向，主动融入国内大循环、畅通国内国际双循环，利用好“两个市场”“两种资源”，全方位加强区域合作和对外开放，拓展发展新空间，催生发展新动力。</w:t>
      </w:r>
    </w:p>
    <w:p w:rsidR="00AB6D99" w:rsidRDefault="001937D7">
      <w:pPr>
        <w:pStyle w:val="2"/>
        <w:spacing w:before="120" w:after="120"/>
        <w:rPr>
          <w:rFonts w:ascii="宋体" w:eastAsia="宋体" w:hAnsi="宋体" w:cs="宋体"/>
          <w:sz w:val="30"/>
          <w:szCs w:val="30"/>
        </w:rPr>
      </w:pPr>
      <w:bookmarkStart w:id="109" w:name="_Toc114568075"/>
      <w:r>
        <w:rPr>
          <w:rFonts w:ascii="宋体" w:eastAsia="宋体" w:hAnsi="宋体" w:cs="宋体" w:hint="eastAsia"/>
          <w:sz w:val="30"/>
          <w:szCs w:val="30"/>
        </w:rPr>
        <w:t>第一节 深入推进对外开放</w:t>
      </w:r>
      <w:bookmarkEnd w:id="109"/>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立足于自治区推动更高水平对外开放发展大局，找准定位，深度谋划，全面推进中俄蒙经济走廊建设，深度融入“一带一路”建设，深化能源资源、装备制造、信息技术、生物医药、新材料等领域务实合作，以高水平开放促进工业和信息化高质量发展。</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加强与“一带一路”沿线国家合作。</w:t>
      </w:r>
      <w:r>
        <w:rPr>
          <w:rFonts w:ascii="宋体" w:eastAsia="宋体" w:hAnsi="宋体" w:cs="宋体" w:hint="eastAsia"/>
          <w:sz w:val="24"/>
          <w:szCs w:val="24"/>
        </w:rPr>
        <w:t>瞄准关键技术工艺、关键基础材料、核心零部件等领域，深化与“一带一路”沿线国家产业合作，构建全面经济伙伴关系。加大“走出去”步伐，鼓励高端装备、电子信息、新型化工、新能源、新材料等优势企业建立国外研发中心，支持有实力的工业企业与蒙古、俄罗斯、中东欧等国家和地区开展合作。</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发展</w:t>
      </w:r>
      <w:proofErr w:type="gramStart"/>
      <w:r w:rsidRPr="009734B1">
        <w:rPr>
          <w:rFonts w:ascii="楷体_GB2312" w:eastAsia="楷体_GB2312" w:hAnsi="楷体_GB2312" w:cs="楷体_GB2312" w:hint="eastAsia"/>
          <w:b/>
          <w:sz w:val="24"/>
          <w:szCs w:val="24"/>
        </w:rPr>
        <w:t>泛口岸</w:t>
      </w:r>
      <w:proofErr w:type="gramEnd"/>
      <w:r w:rsidRPr="009734B1">
        <w:rPr>
          <w:rFonts w:ascii="楷体_GB2312" w:eastAsia="楷体_GB2312" w:hAnsi="楷体_GB2312" w:cs="楷体_GB2312" w:hint="eastAsia"/>
          <w:b/>
          <w:sz w:val="24"/>
          <w:szCs w:val="24"/>
        </w:rPr>
        <w:t>经济。</w:t>
      </w:r>
      <w:r>
        <w:rPr>
          <w:rFonts w:ascii="宋体" w:eastAsia="宋体" w:hAnsi="宋体" w:cs="宋体" w:hint="eastAsia"/>
          <w:sz w:val="24"/>
          <w:szCs w:val="24"/>
        </w:rPr>
        <w:t>支持</w:t>
      </w:r>
      <w:r w:rsidR="00CF5297">
        <w:rPr>
          <w:rFonts w:ascii="宋体" w:eastAsia="宋体" w:hAnsi="宋体" w:cs="宋体" w:hint="eastAsia"/>
          <w:sz w:val="24"/>
          <w:szCs w:val="24"/>
        </w:rPr>
        <w:t>二连浩特市</w:t>
      </w:r>
      <w:r>
        <w:rPr>
          <w:rFonts w:ascii="宋体" w:eastAsia="宋体" w:hAnsi="宋体" w:cs="宋体" w:hint="eastAsia"/>
          <w:sz w:val="24"/>
          <w:szCs w:val="24"/>
        </w:rPr>
        <w:t>浩特市、</w:t>
      </w:r>
      <w:proofErr w:type="gramStart"/>
      <w:r>
        <w:rPr>
          <w:rFonts w:ascii="宋体" w:eastAsia="宋体" w:hAnsi="宋体" w:cs="宋体" w:hint="eastAsia"/>
          <w:sz w:val="24"/>
          <w:szCs w:val="24"/>
        </w:rPr>
        <w:t>珠恩嘎</w:t>
      </w:r>
      <w:proofErr w:type="gramEnd"/>
      <w:r>
        <w:rPr>
          <w:rFonts w:ascii="宋体" w:eastAsia="宋体" w:hAnsi="宋体" w:cs="宋体" w:hint="eastAsia"/>
          <w:sz w:val="24"/>
          <w:szCs w:val="24"/>
        </w:rPr>
        <w:t>达布其口岸发展过境资源加工产业，建设资源加工转化园区，形成口岸带动、腹地支撑、边腹互动格局。鼓励建设外向型</w:t>
      </w:r>
      <w:r>
        <w:rPr>
          <w:rFonts w:ascii="宋体" w:eastAsia="宋体" w:hAnsi="宋体" w:cs="宋体" w:hint="eastAsia"/>
          <w:sz w:val="24"/>
          <w:szCs w:val="24"/>
        </w:rPr>
        <w:lastRenderedPageBreak/>
        <w:t>企业，引导出口型加工企业落地发展。深化同蒙古国合作，在二连浩特市开展互贸区落地加工先期试点，促进二连浩特边境经济合作区发展。</w:t>
      </w:r>
    </w:p>
    <w:p w:rsidR="00AB6D99" w:rsidRDefault="001937D7" w:rsidP="009734B1">
      <w:pPr>
        <w:spacing w:line="440" w:lineRule="exact"/>
        <w:ind w:firstLineChars="200" w:firstLine="482"/>
        <w:rPr>
          <w:rFonts w:ascii="宋体" w:eastAsia="宋体" w:hAnsi="宋体" w:cs="宋体"/>
          <w:sz w:val="24"/>
          <w:szCs w:val="24"/>
        </w:rPr>
      </w:pPr>
      <w:r w:rsidRPr="009734B1">
        <w:rPr>
          <w:rFonts w:ascii="楷体_GB2312" w:eastAsia="楷体_GB2312" w:hAnsi="楷体_GB2312" w:cs="楷体_GB2312" w:hint="eastAsia"/>
          <w:b/>
          <w:sz w:val="24"/>
          <w:szCs w:val="24"/>
        </w:rPr>
        <w:t>提升国际合作水平。</w:t>
      </w:r>
      <w:r>
        <w:rPr>
          <w:rFonts w:ascii="宋体" w:eastAsia="宋体" w:hAnsi="宋体" w:cs="宋体" w:hint="eastAsia"/>
          <w:sz w:val="24"/>
          <w:szCs w:val="24"/>
        </w:rPr>
        <w:t>引导外资投向新一代信息技术、现代装备、新材料、生物医药等高端制造领域，鼓励境外企业和科研机构来</w:t>
      </w:r>
      <w:r w:rsidR="006A02F6">
        <w:rPr>
          <w:rFonts w:ascii="宋体" w:eastAsia="宋体" w:hAnsi="宋体" w:cs="宋体" w:hint="eastAsia"/>
          <w:sz w:val="24"/>
          <w:szCs w:val="24"/>
        </w:rPr>
        <w:t>锡林郭勒</w:t>
      </w:r>
      <w:proofErr w:type="gramStart"/>
      <w:r w:rsidR="006A02F6">
        <w:rPr>
          <w:rFonts w:ascii="宋体" w:eastAsia="宋体" w:hAnsi="宋体" w:cs="宋体" w:hint="eastAsia"/>
          <w:sz w:val="24"/>
          <w:szCs w:val="24"/>
        </w:rPr>
        <w:t>盟</w:t>
      </w:r>
      <w:r>
        <w:rPr>
          <w:rFonts w:ascii="宋体" w:eastAsia="宋体" w:hAnsi="宋体" w:cs="宋体" w:hint="eastAsia"/>
          <w:sz w:val="24"/>
          <w:szCs w:val="24"/>
        </w:rPr>
        <w:t>设立</w:t>
      </w:r>
      <w:proofErr w:type="gramEnd"/>
      <w:r>
        <w:rPr>
          <w:rFonts w:ascii="宋体" w:eastAsia="宋体" w:hAnsi="宋体" w:cs="宋体" w:hint="eastAsia"/>
          <w:sz w:val="24"/>
          <w:szCs w:val="24"/>
        </w:rPr>
        <w:t>研发机构。支持盟内企业主动融入国际产业链、供应链、创新链，促进政策、规则、标准等方面“软联通”，推动产业合作由加工制造向研发设计、品牌培育等环节延伸，提升跨国经营能力和国际竞争力。</w:t>
      </w:r>
    </w:p>
    <w:p w:rsidR="00AB6D99" w:rsidRDefault="001937D7">
      <w:pPr>
        <w:pStyle w:val="2"/>
        <w:spacing w:before="120" w:after="120"/>
        <w:rPr>
          <w:rFonts w:ascii="宋体" w:eastAsia="宋体" w:hAnsi="宋体" w:cs="宋体"/>
          <w:sz w:val="30"/>
          <w:szCs w:val="30"/>
        </w:rPr>
      </w:pPr>
      <w:bookmarkStart w:id="110" w:name="_Toc114568076"/>
      <w:r>
        <w:rPr>
          <w:rFonts w:ascii="宋体" w:eastAsia="宋体" w:hAnsi="宋体" w:cs="宋体" w:hint="eastAsia"/>
          <w:sz w:val="30"/>
          <w:szCs w:val="30"/>
        </w:rPr>
        <w:t>第二节 深入推进对内协作</w:t>
      </w:r>
      <w:bookmarkEnd w:id="110"/>
    </w:p>
    <w:p w:rsidR="00AB6D99" w:rsidRDefault="001937D7">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落实国家区域发展重大战略，推进区域协调发展，健全区域产业合作机制，有序承接国内先进生产力转移，厚</w:t>
      </w:r>
      <w:proofErr w:type="gramStart"/>
      <w:r>
        <w:rPr>
          <w:rFonts w:asciiTheme="minorEastAsia" w:hAnsiTheme="minorEastAsia" w:hint="eastAsia"/>
          <w:sz w:val="24"/>
          <w:szCs w:val="24"/>
        </w:rPr>
        <w:t>植发展</w:t>
      </w:r>
      <w:proofErr w:type="gramEnd"/>
      <w:r>
        <w:rPr>
          <w:rFonts w:asciiTheme="minorEastAsia" w:hAnsiTheme="minorEastAsia" w:hint="eastAsia"/>
          <w:sz w:val="24"/>
          <w:szCs w:val="24"/>
        </w:rPr>
        <w:t>基础，培育发展动能，在全方位融入国内市场中增创发展新优势。</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积极融入国家区域发展战略。</w:t>
      </w:r>
      <w:r>
        <w:rPr>
          <w:rFonts w:asciiTheme="minorEastAsia" w:hAnsiTheme="minorEastAsia" w:hint="eastAsia"/>
          <w:sz w:val="24"/>
          <w:szCs w:val="24"/>
        </w:rPr>
        <w:t>积极融入京津冀协同发展战略，深化与长三角、粤港澳大湾区等地区合作交流，落实京蒙协作机制，统筹资源布局、地缘优势、交通条件、生态环境容量等因素，强化产业融合、产业转移合作，形成要素配置合理、生态友好协调、质效明显提升的互补互动发展格局。</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lastRenderedPageBreak/>
        <w:t>统筹区内协调发展。</w:t>
      </w:r>
      <w:r>
        <w:rPr>
          <w:rFonts w:asciiTheme="minorEastAsia" w:hAnsiTheme="minorEastAsia" w:hint="eastAsia"/>
          <w:sz w:val="24"/>
          <w:szCs w:val="24"/>
        </w:rPr>
        <w:t>积极放大和发挥绿色生态优势推动高质量发展，高质量建设农畜产品加工基地，以绿色农畜产品加工为支柱构建绿色制造业体系，以二连浩特市、</w:t>
      </w:r>
      <w:proofErr w:type="gramStart"/>
      <w:r>
        <w:rPr>
          <w:rFonts w:asciiTheme="minorEastAsia" w:hAnsiTheme="minorEastAsia" w:hint="eastAsia"/>
          <w:sz w:val="24"/>
          <w:szCs w:val="24"/>
        </w:rPr>
        <w:t>珠恩嘎</w:t>
      </w:r>
      <w:proofErr w:type="gramEnd"/>
      <w:r>
        <w:rPr>
          <w:rFonts w:asciiTheme="minorEastAsia" w:hAnsiTheme="minorEastAsia" w:hint="eastAsia"/>
          <w:sz w:val="24"/>
          <w:szCs w:val="24"/>
        </w:rPr>
        <w:t>达布其口岸为支撑发展</w:t>
      </w:r>
      <w:proofErr w:type="gramStart"/>
      <w:r>
        <w:rPr>
          <w:rFonts w:asciiTheme="minorEastAsia" w:hAnsiTheme="minorEastAsia" w:hint="eastAsia"/>
          <w:sz w:val="24"/>
          <w:szCs w:val="24"/>
        </w:rPr>
        <w:t>泛口岸</w:t>
      </w:r>
      <w:proofErr w:type="gramEnd"/>
      <w:r>
        <w:rPr>
          <w:rFonts w:asciiTheme="minorEastAsia" w:hAnsiTheme="minorEastAsia" w:hint="eastAsia"/>
          <w:sz w:val="24"/>
          <w:szCs w:val="24"/>
        </w:rPr>
        <w:t>经济，积极培育消耗低、排放少、质量效益高的新兴产业，形成绿色化、开放型经济发展方式。扩大环境容量和生态空间，立足产业基础和产业集群优势推动高质量发展，提升产业层次和发展能级，增强各旗县市区间协同创新发展能力，构建高效分工、错位发展、有序竞争、相互融合的现代产业体系，形成强劲活跃的增长带动极。</w:t>
      </w:r>
    </w:p>
    <w:p w:rsidR="00AB6D99" w:rsidRDefault="001937D7" w:rsidP="009734B1">
      <w:pPr>
        <w:spacing w:line="440" w:lineRule="exact"/>
        <w:ind w:firstLineChars="200" w:firstLine="482"/>
        <w:rPr>
          <w:rFonts w:asciiTheme="minorEastAsia" w:hAnsiTheme="minorEastAsia"/>
          <w:sz w:val="24"/>
          <w:szCs w:val="24"/>
        </w:rPr>
      </w:pPr>
      <w:r w:rsidRPr="009734B1">
        <w:rPr>
          <w:rFonts w:ascii="楷体_GB2312" w:eastAsia="楷体_GB2312" w:hAnsi="楷体_GB2312" w:cs="楷体_GB2312" w:hint="eastAsia"/>
          <w:b/>
          <w:sz w:val="24"/>
          <w:szCs w:val="24"/>
        </w:rPr>
        <w:t>强化招商引资。</w:t>
      </w:r>
      <w:r>
        <w:rPr>
          <w:rFonts w:asciiTheme="minorEastAsia" w:hAnsiTheme="minorEastAsia" w:hint="eastAsia"/>
          <w:sz w:val="24"/>
          <w:szCs w:val="24"/>
        </w:rPr>
        <w:t>建立积极向上的招商引资机制和模式，统筹当前和长远、锻长板和补短板，突出招大引强、</w:t>
      </w:r>
      <w:proofErr w:type="gramStart"/>
      <w:r>
        <w:rPr>
          <w:rFonts w:asciiTheme="minorEastAsia" w:hAnsiTheme="minorEastAsia" w:hint="eastAsia"/>
          <w:sz w:val="24"/>
          <w:szCs w:val="24"/>
        </w:rPr>
        <w:t>招新引优</w:t>
      </w:r>
      <w:proofErr w:type="gramEnd"/>
      <w:r>
        <w:rPr>
          <w:rFonts w:asciiTheme="minorEastAsia" w:hAnsiTheme="minorEastAsia" w:hint="eastAsia"/>
          <w:sz w:val="24"/>
          <w:szCs w:val="24"/>
        </w:rPr>
        <w:t>，强化以商招商、产业链招商，精准谋划引进一批投资规模大、技术水平高、经济效益好、带动作用强的建链、补链、延链、强链项目，打造在国际国内具有影响力和竞争力的优势产业链，以重点领域发展带动整体工业提质增效。分年度制定招商引资工作计划，锚定主导产业，开展全盟招商、全面招商、全员招商，加快推动实施一批符合生态优先、绿色发展导向和“碳达峰、碳中和”战略要求，具有打基础、利长远作用的</w:t>
      </w:r>
      <w:proofErr w:type="gramStart"/>
      <w:r>
        <w:rPr>
          <w:rFonts w:asciiTheme="minorEastAsia" w:hAnsiTheme="minorEastAsia" w:hint="eastAsia"/>
          <w:sz w:val="24"/>
          <w:szCs w:val="24"/>
        </w:rPr>
        <w:t>延链补链</w:t>
      </w:r>
      <w:proofErr w:type="gramEnd"/>
      <w:r>
        <w:rPr>
          <w:rFonts w:asciiTheme="minorEastAsia" w:hAnsiTheme="minorEastAsia" w:hint="eastAsia"/>
          <w:sz w:val="24"/>
          <w:szCs w:val="24"/>
        </w:rPr>
        <w:t>项目，推动打造上下游全产业链集群。</w:t>
      </w:r>
    </w:p>
    <w:p w:rsidR="00AB6D99" w:rsidRDefault="00AB6D99">
      <w:pPr>
        <w:spacing w:line="440" w:lineRule="exact"/>
        <w:ind w:firstLineChars="200" w:firstLine="480"/>
        <w:rPr>
          <w:rFonts w:asciiTheme="minorEastAsia" w:hAnsiTheme="minorEastAsia"/>
          <w:sz w:val="24"/>
          <w:szCs w:val="24"/>
        </w:rPr>
      </w:pPr>
    </w:p>
    <w:p w:rsidR="00AB6D99" w:rsidRDefault="001937D7">
      <w:pPr>
        <w:pStyle w:val="1"/>
        <w:spacing w:before="120" w:after="120"/>
      </w:pPr>
      <w:bookmarkStart w:id="111" w:name="_Toc114568077"/>
      <w:r>
        <w:rPr>
          <w:rFonts w:ascii="MS Mincho" w:eastAsia="MS Mincho" w:hAnsi="MS Mincho" w:cs="MS Mincho" w:hint="eastAsia"/>
        </w:rPr>
        <w:lastRenderedPageBreak/>
        <w:t> </w:t>
      </w:r>
      <w:r>
        <w:rPr>
          <w:rFonts w:hint="eastAsia"/>
        </w:rPr>
        <w:t>第十章</w:t>
      </w:r>
      <w:r>
        <w:rPr>
          <w:rFonts w:hint="eastAsia"/>
        </w:rPr>
        <w:t xml:space="preserve"> </w:t>
      </w:r>
      <w:r>
        <w:rPr>
          <w:rFonts w:hint="eastAsia"/>
        </w:rPr>
        <w:t>保障措施</w:t>
      </w:r>
      <w:bookmarkEnd w:id="111"/>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坚持以规划为引领，建立健全规划实施机制，发挥市场无形之手对资源配置的基础性作用和政府有形之手对资源配置的导向调控作用，促进各类资源的高效利用和经济社会的全面协调可持续发展。</w:t>
      </w:r>
    </w:p>
    <w:p w:rsidR="00AB6D99" w:rsidRDefault="001937D7">
      <w:pPr>
        <w:pStyle w:val="2"/>
        <w:spacing w:before="120" w:after="120"/>
        <w:rPr>
          <w:rFonts w:ascii="宋体" w:eastAsia="宋体" w:hAnsi="宋体" w:cs="宋体"/>
          <w:sz w:val="30"/>
          <w:szCs w:val="30"/>
        </w:rPr>
      </w:pPr>
      <w:bookmarkStart w:id="112" w:name="_Toc114568078"/>
      <w:r>
        <w:rPr>
          <w:rFonts w:ascii="宋体" w:eastAsia="宋体" w:hAnsi="宋体" w:cs="宋体" w:hint="eastAsia"/>
          <w:sz w:val="30"/>
          <w:szCs w:val="30"/>
        </w:rPr>
        <w:t>第一节 强化组织领导</w:t>
      </w:r>
      <w:bookmarkEnd w:id="112"/>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提高对规划重要性的认识，建立起高效的规划实施、监测、监督、评估体系。精心组织，狠抓落实，明确责任主体，强化目标管理，逐步形成政府引导、社会参与、衔接协调、运行高效的规划实施保障机制。切实加强对规划实施的组织领导，完善工作机制，落实工作责任，抓紧推进各项任务的分解实施，制定相关的实施工作方案，将规划目标任务分解到各旗县、园区及各职能部门，确保规划提出的目标任务落实在具体政策措施和建设项目上。</w:t>
      </w:r>
    </w:p>
    <w:p w:rsidR="00AB6D99" w:rsidRDefault="001937D7">
      <w:pPr>
        <w:pStyle w:val="2"/>
        <w:spacing w:before="120" w:after="120"/>
        <w:rPr>
          <w:rFonts w:ascii="宋体" w:eastAsia="宋体" w:hAnsi="宋体" w:cs="宋体"/>
          <w:sz w:val="30"/>
          <w:szCs w:val="30"/>
        </w:rPr>
      </w:pPr>
      <w:bookmarkStart w:id="113" w:name="_Toc114568079"/>
      <w:r>
        <w:rPr>
          <w:rFonts w:ascii="宋体" w:eastAsia="宋体" w:hAnsi="宋体" w:cs="宋体" w:hint="eastAsia"/>
          <w:sz w:val="30"/>
          <w:szCs w:val="30"/>
        </w:rPr>
        <w:t>第二节 加大项目投资</w:t>
      </w:r>
      <w:bookmarkEnd w:id="113"/>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坚持重大项目带动，以规划策划项目、以项目落实规划，建立重点项目库，加快推进重大项目储备、建设和投产。实施制造业重点项目五年滚动计划，对列入滚动计划的亿元以上项目实行领导包联制，强化项目调度、动态管理、跟踪服</w:t>
      </w:r>
      <w:r>
        <w:rPr>
          <w:rFonts w:ascii="宋体" w:eastAsia="宋体" w:hAnsi="宋体" w:cs="宋体" w:hint="eastAsia"/>
          <w:sz w:val="24"/>
          <w:szCs w:val="24"/>
        </w:rPr>
        <w:lastRenderedPageBreak/>
        <w:t>务，确保重点项目早开工、早建成、早投产。完善盟、旗县的联动协调机制，加强重大项目前期论证，完善重大项目动态管理，统筹协调规划设计、用地审查、环境影响评价、资金筹措、项目审批核准等前期工作，加快重点项目建设。综合利用财政资金奖补、贷款贴息、税收优惠和多种投融资模式，鼓励和引导民间投资。</w:t>
      </w:r>
    </w:p>
    <w:p w:rsidR="00AB6D99" w:rsidRDefault="001937D7">
      <w:pPr>
        <w:pStyle w:val="2"/>
        <w:spacing w:before="120" w:after="120"/>
        <w:rPr>
          <w:rFonts w:ascii="宋体" w:eastAsia="宋体" w:hAnsi="宋体" w:cs="宋体"/>
          <w:sz w:val="30"/>
          <w:szCs w:val="30"/>
        </w:rPr>
      </w:pPr>
      <w:bookmarkStart w:id="114" w:name="_Toc114568080"/>
      <w:r>
        <w:rPr>
          <w:rFonts w:ascii="宋体" w:eastAsia="宋体" w:hAnsi="宋体" w:cs="宋体" w:hint="eastAsia"/>
          <w:sz w:val="30"/>
          <w:szCs w:val="30"/>
        </w:rPr>
        <w:t>第三节 加强规划实施</w:t>
      </w:r>
      <w:bookmarkEnd w:id="114"/>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各旗县市（区）要细化落实本规划提出的主要任务，明确责任主体、实施时间表和路线图，建立实施台账，全程推动、跟踪问效、一抓到底。认真做好年度规划，要把本规划的目标任务具体分解落实到年度计划，充分利用实施年度计划的方法和手段，对规划各个阶段的实施步骤做出明确安排，有计划、分步骤组织实施。加强跟踪分析和监督检查，要加强对各种不确定因素的监控、分析，把握发展态势，提高应变能力，根据外部环境和内部条件的变化情况，按照一定程序对规划实施方案实时进行调整。</w:t>
      </w:r>
    </w:p>
    <w:p w:rsidR="00AB6D99" w:rsidRDefault="001937D7">
      <w:pPr>
        <w:pStyle w:val="2"/>
        <w:spacing w:before="120" w:after="120"/>
        <w:rPr>
          <w:rFonts w:ascii="宋体" w:eastAsia="宋体" w:hAnsi="宋体" w:cs="宋体"/>
          <w:sz w:val="30"/>
          <w:szCs w:val="30"/>
        </w:rPr>
      </w:pPr>
      <w:bookmarkStart w:id="115" w:name="_Toc114568081"/>
      <w:r>
        <w:rPr>
          <w:rFonts w:ascii="宋体" w:eastAsia="宋体" w:hAnsi="宋体" w:cs="宋体" w:hint="eastAsia"/>
          <w:sz w:val="30"/>
          <w:szCs w:val="30"/>
        </w:rPr>
        <w:t>第四节 完善评估机制</w:t>
      </w:r>
      <w:bookmarkEnd w:id="115"/>
    </w:p>
    <w:p w:rsidR="00AB6D99" w:rsidRDefault="001937D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本规划由锡林郭勒</w:t>
      </w:r>
      <w:proofErr w:type="gramStart"/>
      <w:r>
        <w:rPr>
          <w:rFonts w:ascii="宋体" w:eastAsia="宋体" w:hAnsi="宋体" w:cs="宋体" w:hint="eastAsia"/>
          <w:sz w:val="24"/>
          <w:szCs w:val="24"/>
        </w:rPr>
        <w:t>盟工业</w:t>
      </w:r>
      <w:proofErr w:type="gramEnd"/>
      <w:r>
        <w:rPr>
          <w:rFonts w:ascii="宋体" w:eastAsia="宋体" w:hAnsi="宋体" w:cs="宋体" w:hint="eastAsia"/>
          <w:sz w:val="24"/>
          <w:szCs w:val="24"/>
        </w:rPr>
        <w:t>和信息化局实时监测。组织和督导工业和信息化规划按时开展年度监测、中期评估和五年总结，</w:t>
      </w:r>
      <w:proofErr w:type="gramStart"/>
      <w:r>
        <w:rPr>
          <w:rFonts w:ascii="宋体" w:eastAsia="宋体" w:hAnsi="宋体" w:cs="宋体" w:hint="eastAsia"/>
          <w:sz w:val="24"/>
          <w:szCs w:val="24"/>
        </w:rPr>
        <w:t>经中期</w:t>
      </w:r>
      <w:proofErr w:type="gramEnd"/>
      <w:r>
        <w:rPr>
          <w:rFonts w:ascii="宋体" w:eastAsia="宋体" w:hAnsi="宋体" w:cs="宋体" w:hint="eastAsia"/>
          <w:sz w:val="24"/>
          <w:szCs w:val="24"/>
        </w:rPr>
        <w:t>评估确需对本规划进行调整修订时，必须按照</w:t>
      </w:r>
      <w:r>
        <w:rPr>
          <w:rFonts w:ascii="宋体" w:eastAsia="宋体" w:hAnsi="宋体" w:cs="宋体" w:hint="eastAsia"/>
          <w:sz w:val="24"/>
          <w:szCs w:val="24"/>
        </w:rPr>
        <w:lastRenderedPageBreak/>
        <w:t>新形势新要求调整完善规划内容，由</w:t>
      </w:r>
      <w:r w:rsidR="006A02F6">
        <w:rPr>
          <w:rFonts w:ascii="宋体" w:eastAsia="宋体" w:hAnsi="宋体" w:cs="宋体" w:hint="eastAsia"/>
          <w:sz w:val="24"/>
          <w:szCs w:val="24"/>
        </w:rPr>
        <w:t>锡林郭勒</w:t>
      </w:r>
      <w:proofErr w:type="gramStart"/>
      <w:r w:rsidR="006A02F6">
        <w:rPr>
          <w:rFonts w:ascii="宋体" w:eastAsia="宋体" w:hAnsi="宋体" w:cs="宋体" w:hint="eastAsia"/>
          <w:sz w:val="24"/>
          <w:szCs w:val="24"/>
        </w:rPr>
        <w:t>盟工业</w:t>
      </w:r>
      <w:proofErr w:type="gramEnd"/>
      <w:r w:rsidR="006A02F6">
        <w:rPr>
          <w:rFonts w:ascii="宋体" w:eastAsia="宋体" w:hAnsi="宋体" w:cs="宋体" w:hint="eastAsia"/>
          <w:sz w:val="24"/>
          <w:szCs w:val="24"/>
        </w:rPr>
        <w:t>和信息化局</w:t>
      </w:r>
      <w:r>
        <w:rPr>
          <w:rFonts w:ascii="宋体" w:eastAsia="宋体" w:hAnsi="宋体" w:cs="宋体" w:hint="eastAsia"/>
          <w:sz w:val="24"/>
          <w:szCs w:val="24"/>
        </w:rPr>
        <w:t>提出调整建议，向</w:t>
      </w:r>
      <w:r w:rsidR="006A02F6">
        <w:rPr>
          <w:rFonts w:ascii="宋体" w:eastAsia="宋体" w:hAnsi="宋体" w:cs="宋体" w:hint="eastAsia"/>
          <w:sz w:val="24"/>
          <w:szCs w:val="24"/>
        </w:rPr>
        <w:t>锡林郭勒盟</w:t>
      </w:r>
      <w:r w:rsidR="00C604BC">
        <w:rPr>
          <w:rFonts w:ascii="宋体" w:eastAsia="宋体" w:hAnsi="宋体" w:cs="宋体" w:hint="eastAsia"/>
          <w:sz w:val="24"/>
          <w:szCs w:val="24"/>
        </w:rPr>
        <w:t>发展和改革委员会</w:t>
      </w:r>
      <w:r>
        <w:rPr>
          <w:rFonts w:ascii="宋体" w:eastAsia="宋体" w:hAnsi="宋体" w:cs="宋体" w:hint="eastAsia"/>
          <w:sz w:val="24"/>
          <w:szCs w:val="24"/>
        </w:rPr>
        <w:t>备案后实施。本规划修订后，各地区可根据具体工作情况相应调整修订相关产业规划。由</w:t>
      </w:r>
      <w:r w:rsidR="006A02F6">
        <w:rPr>
          <w:rFonts w:ascii="宋体" w:eastAsia="宋体" w:hAnsi="宋体" w:cs="宋体" w:hint="eastAsia"/>
          <w:sz w:val="24"/>
          <w:szCs w:val="24"/>
        </w:rPr>
        <w:t>锡林郭勒</w:t>
      </w:r>
      <w:proofErr w:type="gramStart"/>
      <w:r w:rsidR="006A02F6">
        <w:rPr>
          <w:rFonts w:ascii="宋体" w:eastAsia="宋体" w:hAnsi="宋体" w:cs="宋体" w:hint="eastAsia"/>
          <w:sz w:val="24"/>
          <w:szCs w:val="24"/>
        </w:rPr>
        <w:t>盟工业</w:t>
      </w:r>
      <w:proofErr w:type="gramEnd"/>
      <w:r w:rsidR="006A02F6">
        <w:rPr>
          <w:rFonts w:ascii="宋体" w:eastAsia="宋体" w:hAnsi="宋体" w:cs="宋体" w:hint="eastAsia"/>
          <w:sz w:val="24"/>
          <w:szCs w:val="24"/>
        </w:rPr>
        <w:t>和信息化局</w:t>
      </w:r>
      <w:r>
        <w:rPr>
          <w:rFonts w:ascii="宋体" w:eastAsia="宋体" w:hAnsi="宋体" w:cs="宋体" w:hint="eastAsia"/>
          <w:sz w:val="24"/>
          <w:szCs w:val="24"/>
        </w:rPr>
        <w:t>组织开展工业和信息化中期评估和总结评估，评估结果向</w:t>
      </w:r>
      <w:r w:rsidR="006A02F6">
        <w:rPr>
          <w:rFonts w:ascii="宋体" w:eastAsia="宋体" w:hAnsi="宋体" w:cs="宋体" w:hint="eastAsia"/>
          <w:sz w:val="24"/>
          <w:szCs w:val="24"/>
        </w:rPr>
        <w:t>锡林郭勒盟</w:t>
      </w:r>
      <w:r w:rsidR="00C604BC">
        <w:rPr>
          <w:rFonts w:ascii="宋体" w:eastAsia="宋体" w:hAnsi="宋体" w:cs="宋体" w:hint="eastAsia"/>
          <w:sz w:val="24"/>
          <w:szCs w:val="24"/>
        </w:rPr>
        <w:t>发展和改革委员会</w:t>
      </w:r>
      <w:r>
        <w:rPr>
          <w:rFonts w:ascii="宋体" w:eastAsia="宋体" w:hAnsi="宋体" w:cs="宋体" w:hint="eastAsia"/>
          <w:sz w:val="24"/>
          <w:szCs w:val="24"/>
        </w:rPr>
        <w:t>备案。</w:t>
      </w:r>
    </w:p>
    <w:p w:rsidR="00AB6D99" w:rsidRDefault="00AB6D99">
      <w:pPr>
        <w:spacing w:line="440" w:lineRule="exact"/>
        <w:ind w:firstLineChars="200" w:firstLine="480"/>
        <w:rPr>
          <w:rFonts w:asciiTheme="minorEastAsia" w:hAnsiTheme="minorEastAsia"/>
          <w:sz w:val="24"/>
          <w:szCs w:val="24"/>
        </w:rPr>
      </w:pPr>
    </w:p>
    <w:sectPr w:rsidR="00AB6D99">
      <w:pgSz w:w="8391" w:h="11907"/>
      <w:pgMar w:top="1134" w:right="1134" w:bottom="1134" w:left="1134" w:header="851" w:footer="992"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D388A5" w15:done="0"/>
  <w15:commentEx w15:paraId="E9FACF3F" w15:done="0"/>
  <w15:commentEx w15:paraId="7F6AF525" w15:done="0"/>
  <w15:commentEx w15:paraId="6F576034" w15:done="0"/>
  <w15:commentEx w15:paraId="2FEDA134" w15:done="0"/>
  <w15:commentEx w15:paraId="1FBDBC80" w15:done="0"/>
  <w15:commentEx w15:paraId="F7DDDBCE" w15:done="0"/>
  <w15:commentEx w15:paraId="AFBAAB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99" w:rsidRDefault="00D57499">
      <w:r>
        <w:separator/>
      </w:r>
    </w:p>
  </w:endnote>
  <w:endnote w:type="continuationSeparator" w:id="0">
    <w:p w:rsidR="00D57499" w:rsidRDefault="00D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998"/>
      <w:docPartObj>
        <w:docPartGallery w:val="AutoText"/>
      </w:docPartObj>
    </w:sdtPr>
    <w:sdtEndPr/>
    <w:sdtContent>
      <w:p w:rsidR="008D5ED3" w:rsidRDefault="00D57499">
        <w:pPr>
          <w:pStyle w:val="a7"/>
          <w:jc w:val="center"/>
        </w:pPr>
      </w:p>
    </w:sdtContent>
  </w:sdt>
  <w:p w:rsidR="008D5ED3" w:rsidRDefault="008D5E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999"/>
      <w:docPartObj>
        <w:docPartGallery w:val="AutoText"/>
      </w:docPartObj>
    </w:sdtPr>
    <w:sdtEndPr/>
    <w:sdtContent>
      <w:p w:rsidR="008D5ED3" w:rsidRDefault="008D5ED3">
        <w:pPr>
          <w:pStyle w:val="a7"/>
          <w:jc w:val="center"/>
        </w:pPr>
        <w:r>
          <w:fldChar w:fldCharType="begin"/>
        </w:r>
        <w:r>
          <w:instrText xml:space="preserve"> PAGE   \* MERGEFORMAT </w:instrText>
        </w:r>
        <w:r>
          <w:fldChar w:fldCharType="separate"/>
        </w:r>
        <w:r w:rsidR="00C632FF" w:rsidRPr="00C632FF">
          <w:rPr>
            <w:noProof/>
            <w:lang w:val="zh-CN"/>
          </w:rPr>
          <w:t>97</w:t>
        </w:r>
        <w:r>
          <w:rPr>
            <w:lang w:val="zh-CN"/>
          </w:rPr>
          <w:fldChar w:fldCharType="end"/>
        </w:r>
      </w:p>
    </w:sdtContent>
  </w:sdt>
  <w:p w:rsidR="008D5ED3" w:rsidRDefault="008D5E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99" w:rsidRDefault="00D57499">
      <w:r>
        <w:separator/>
      </w:r>
    </w:p>
  </w:footnote>
  <w:footnote w:type="continuationSeparator" w:id="0">
    <w:p w:rsidR="00D57499" w:rsidRDefault="00D57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D3" w:rsidRDefault="008D5ED3">
    <w:pPr>
      <w:pStyle w:val="a8"/>
      <w:ind w:firstLine="360"/>
      <w:rPr>
        <w:b/>
      </w:rPr>
    </w:pPr>
    <w:r>
      <w:rPr>
        <w:rFonts w:hint="eastAsia"/>
        <w:b/>
      </w:rPr>
      <w:t>锡林郭勒</w:t>
    </w:r>
    <w:proofErr w:type="gramStart"/>
    <w:r>
      <w:rPr>
        <w:rFonts w:hint="eastAsia"/>
        <w:b/>
      </w:rPr>
      <w:t>盟工业</w:t>
    </w:r>
    <w:proofErr w:type="gramEnd"/>
    <w:r>
      <w:rPr>
        <w:rFonts w:hint="eastAsia"/>
        <w:b/>
      </w:rPr>
      <w:t>和信息化“十四五”发展规划（</w:t>
    </w:r>
    <w:r>
      <w:rPr>
        <w:b/>
      </w:rPr>
      <w:t>2021-2025</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B12E5"/>
    <w:multiLevelType w:val="singleLevel"/>
    <w:tmpl w:val="B74B12E5"/>
    <w:lvl w:ilvl="0">
      <w:start w:val="4"/>
      <w:numFmt w:val="chineseCounting"/>
      <w:suff w:val="space"/>
      <w:lvlText w:val="第%1节"/>
      <w:lvlJc w:val="left"/>
      <w:rPr>
        <w:rFonts w:hint="eastAsia"/>
      </w:rPr>
    </w:lvl>
  </w:abstractNum>
  <w:abstractNum w:abstractNumId="1">
    <w:nsid w:val="E5EC228A"/>
    <w:multiLevelType w:val="singleLevel"/>
    <w:tmpl w:val="E5EC228A"/>
    <w:lvl w:ilvl="0">
      <w:start w:val="4"/>
      <w:numFmt w:val="chineseCounting"/>
      <w:suff w:val="nothing"/>
      <w:lvlText w:val="%1、"/>
      <w:lvlJc w:val="left"/>
      <w:rPr>
        <w:rFonts w:hint="eastAsia"/>
      </w:rPr>
    </w:lvl>
  </w:abstractNum>
  <w:abstractNum w:abstractNumId="2">
    <w:nsid w:val="F6CE8329"/>
    <w:multiLevelType w:val="singleLevel"/>
    <w:tmpl w:val="F6CE8329"/>
    <w:lvl w:ilvl="0">
      <w:start w:val="1"/>
      <w:numFmt w:val="chineseCounting"/>
      <w:suff w:val="space"/>
      <w:lvlText w:val="第%1节"/>
      <w:lvlJc w:val="left"/>
      <w:rPr>
        <w:rFonts w:ascii="宋体" w:eastAsia="宋体" w:hAnsi="宋体" w:cs="宋体"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虎 张">
    <w15:presenceInfo w15:providerId="None" w15:userId="虎 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D1"/>
    <w:rsid w:val="9B7FAE30"/>
    <w:rsid w:val="9FEAD270"/>
    <w:rsid w:val="A48F211F"/>
    <w:rsid w:val="AC8DE3C2"/>
    <w:rsid w:val="AFEE7A7C"/>
    <w:rsid w:val="B48A4BED"/>
    <w:rsid w:val="B5D27A9A"/>
    <w:rsid w:val="B8E8B506"/>
    <w:rsid w:val="B9BF3E92"/>
    <w:rsid w:val="BEDFDA97"/>
    <w:rsid w:val="BFBFCEA0"/>
    <w:rsid w:val="BFDCBAD8"/>
    <w:rsid w:val="CF71E908"/>
    <w:rsid w:val="CFBB7B86"/>
    <w:rsid w:val="DC7F2A5A"/>
    <w:rsid w:val="E7EF6978"/>
    <w:rsid w:val="E7F7420B"/>
    <w:rsid w:val="EE97EE45"/>
    <w:rsid w:val="EF5E07E1"/>
    <w:rsid w:val="EFEBC6A7"/>
    <w:rsid w:val="EFEF9395"/>
    <w:rsid w:val="EFF77B23"/>
    <w:rsid w:val="EFFB593B"/>
    <w:rsid w:val="F3DDAD2A"/>
    <w:rsid w:val="F4C3966B"/>
    <w:rsid w:val="F5FB6595"/>
    <w:rsid w:val="F7F655A7"/>
    <w:rsid w:val="F9F33ACD"/>
    <w:rsid w:val="FB7FACC3"/>
    <w:rsid w:val="FE712E85"/>
    <w:rsid w:val="FE7ED598"/>
    <w:rsid w:val="FEB953BF"/>
    <w:rsid w:val="FEBF0309"/>
    <w:rsid w:val="FEEF4A19"/>
    <w:rsid w:val="FF1F456E"/>
    <w:rsid w:val="FF2BB854"/>
    <w:rsid w:val="FF77D5E5"/>
    <w:rsid w:val="FF7E1D9C"/>
    <w:rsid w:val="FFBE741C"/>
    <w:rsid w:val="FFCF4C07"/>
    <w:rsid w:val="FFDF6338"/>
    <w:rsid w:val="FFDFCCBD"/>
    <w:rsid w:val="FFEE17A8"/>
    <w:rsid w:val="00004761"/>
    <w:rsid w:val="00022497"/>
    <w:rsid w:val="000268B0"/>
    <w:rsid w:val="00041B69"/>
    <w:rsid w:val="0004427F"/>
    <w:rsid w:val="00047634"/>
    <w:rsid w:val="000B566B"/>
    <w:rsid w:val="000C0D1D"/>
    <w:rsid w:val="000C4A1A"/>
    <w:rsid w:val="000C563E"/>
    <w:rsid w:val="000D1C05"/>
    <w:rsid w:val="00123659"/>
    <w:rsid w:val="001637AA"/>
    <w:rsid w:val="001937D7"/>
    <w:rsid w:val="001C0476"/>
    <w:rsid w:val="001C17C1"/>
    <w:rsid w:val="001D7A76"/>
    <w:rsid w:val="00212343"/>
    <w:rsid w:val="002319FA"/>
    <w:rsid w:val="00253C6C"/>
    <w:rsid w:val="002673EC"/>
    <w:rsid w:val="00284DF4"/>
    <w:rsid w:val="002A49A8"/>
    <w:rsid w:val="002C547B"/>
    <w:rsid w:val="002D168E"/>
    <w:rsid w:val="002D5BC4"/>
    <w:rsid w:val="0030712E"/>
    <w:rsid w:val="0030717F"/>
    <w:rsid w:val="00316FD1"/>
    <w:rsid w:val="003304FC"/>
    <w:rsid w:val="00330A48"/>
    <w:rsid w:val="0033301C"/>
    <w:rsid w:val="00336955"/>
    <w:rsid w:val="003706B1"/>
    <w:rsid w:val="00384689"/>
    <w:rsid w:val="003B613D"/>
    <w:rsid w:val="003F7A58"/>
    <w:rsid w:val="00415470"/>
    <w:rsid w:val="00424C2A"/>
    <w:rsid w:val="00431629"/>
    <w:rsid w:val="0047154E"/>
    <w:rsid w:val="00472051"/>
    <w:rsid w:val="004E66E6"/>
    <w:rsid w:val="004F68FC"/>
    <w:rsid w:val="00510AD1"/>
    <w:rsid w:val="005170A3"/>
    <w:rsid w:val="00520E0A"/>
    <w:rsid w:val="00531439"/>
    <w:rsid w:val="00531E78"/>
    <w:rsid w:val="00544760"/>
    <w:rsid w:val="005A6396"/>
    <w:rsid w:val="005B3A8A"/>
    <w:rsid w:val="005B5838"/>
    <w:rsid w:val="005C63C6"/>
    <w:rsid w:val="005D229B"/>
    <w:rsid w:val="005E0B75"/>
    <w:rsid w:val="005F23D3"/>
    <w:rsid w:val="00601542"/>
    <w:rsid w:val="00666494"/>
    <w:rsid w:val="00691511"/>
    <w:rsid w:val="006A02F6"/>
    <w:rsid w:val="00701C80"/>
    <w:rsid w:val="00724EAF"/>
    <w:rsid w:val="007313CA"/>
    <w:rsid w:val="00731B63"/>
    <w:rsid w:val="007358BF"/>
    <w:rsid w:val="0073590D"/>
    <w:rsid w:val="007768E5"/>
    <w:rsid w:val="007B2EEF"/>
    <w:rsid w:val="007B60D7"/>
    <w:rsid w:val="007C2316"/>
    <w:rsid w:val="00831202"/>
    <w:rsid w:val="00855050"/>
    <w:rsid w:val="00860945"/>
    <w:rsid w:val="008B65D8"/>
    <w:rsid w:val="008C33B3"/>
    <w:rsid w:val="008D5ED3"/>
    <w:rsid w:val="008D74E5"/>
    <w:rsid w:val="00953739"/>
    <w:rsid w:val="00965138"/>
    <w:rsid w:val="009734B1"/>
    <w:rsid w:val="00974F45"/>
    <w:rsid w:val="009A6984"/>
    <w:rsid w:val="009B546F"/>
    <w:rsid w:val="00A12C57"/>
    <w:rsid w:val="00A272FB"/>
    <w:rsid w:val="00A678AE"/>
    <w:rsid w:val="00A73481"/>
    <w:rsid w:val="00A8341F"/>
    <w:rsid w:val="00A87A1C"/>
    <w:rsid w:val="00A93D52"/>
    <w:rsid w:val="00AA7EDE"/>
    <w:rsid w:val="00AB6D99"/>
    <w:rsid w:val="00AD0826"/>
    <w:rsid w:val="00AE12B5"/>
    <w:rsid w:val="00B21272"/>
    <w:rsid w:val="00B32E3A"/>
    <w:rsid w:val="00BA3F6E"/>
    <w:rsid w:val="00BC5C76"/>
    <w:rsid w:val="00BD7D7D"/>
    <w:rsid w:val="00C013B4"/>
    <w:rsid w:val="00C4609F"/>
    <w:rsid w:val="00C604BC"/>
    <w:rsid w:val="00C632FF"/>
    <w:rsid w:val="00C732A4"/>
    <w:rsid w:val="00CC6194"/>
    <w:rsid w:val="00CC6C38"/>
    <w:rsid w:val="00CF5297"/>
    <w:rsid w:val="00D1238D"/>
    <w:rsid w:val="00D25E29"/>
    <w:rsid w:val="00D436E9"/>
    <w:rsid w:val="00D45475"/>
    <w:rsid w:val="00D51BB3"/>
    <w:rsid w:val="00D528ED"/>
    <w:rsid w:val="00D52FDE"/>
    <w:rsid w:val="00D555A6"/>
    <w:rsid w:val="00D57499"/>
    <w:rsid w:val="00D653CD"/>
    <w:rsid w:val="00D92547"/>
    <w:rsid w:val="00DA16CD"/>
    <w:rsid w:val="00DA7041"/>
    <w:rsid w:val="00DC1B29"/>
    <w:rsid w:val="00DF133B"/>
    <w:rsid w:val="00DF3241"/>
    <w:rsid w:val="00DF46C5"/>
    <w:rsid w:val="00E00ECB"/>
    <w:rsid w:val="00E02296"/>
    <w:rsid w:val="00E1428C"/>
    <w:rsid w:val="00E15B45"/>
    <w:rsid w:val="00E31200"/>
    <w:rsid w:val="00E636C8"/>
    <w:rsid w:val="00E808B0"/>
    <w:rsid w:val="00EB074E"/>
    <w:rsid w:val="00ED2C0B"/>
    <w:rsid w:val="00ED6C0E"/>
    <w:rsid w:val="00EF6338"/>
    <w:rsid w:val="00F27A62"/>
    <w:rsid w:val="00F432DA"/>
    <w:rsid w:val="00F46D62"/>
    <w:rsid w:val="00F6573F"/>
    <w:rsid w:val="00F7070C"/>
    <w:rsid w:val="00F843C8"/>
    <w:rsid w:val="00FB3FA0"/>
    <w:rsid w:val="00FF0E8C"/>
    <w:rsid w:val="1BFA03D9"/>
    <w:rsid w:val="2EF788D0"/>
    <w:rsid w:val="2EF7ED82"/>
    <w:rsid w:val="33B7D00A"/>
    <w:rsid w:val="39F74C97"/>
    <w:rsid w:val="3AA901EC"/>
    <w:rsid w:val="3B3DF937"/>
    <w:rsid w:val="3B5D0B33"/>
    <w:rsid w:val="3DBD04B1"/>
    <w:rsid w:val="3DFF93B8"/>
    <w:rsid w:val="3E7A4552"/>
    <w:rsid w:val="4735D46F"/>
    <w:rsid w:val="4FFF6A47"/>
    <w:rsid w:val="55732983"/>
    <w:rsid w:val="5E7F6815"/>
    <w:rsid w:val="5FF79AFC"/>
    <w:rsid w:val="6BEF43B1"/>
    <w:rsid w:val="6F5F39D1"/>
    <w:rsid w:val="6FAEAE8F"/>
    <w:rsid w:val="6FEF10DE"/>
    <w:rsid w:val="6FEF3699"/>
    <w:rsid w:val="737E2220"/>
    <w:rsid w:val="74FFF917"/>
    <w:rsid w:val="75FFA59A"/>
    <w:rsid w:val="7AA5D699"/>
    <w:rsid w:val="7BBCA605"/>
    <w:rsid w:val="7CFE7DFB"/>
    <w:rsid w:val="7EDB1BD7"/>
    <w:rsid w:val="7EFDF373"/>
    <w:rsid w:val="7EFFA6C2"/>
    <w:rsid w:val="7EFFCAEE"/>
    <w:rsid w:val="7F7FE631"/>
    <w:rsid w:val="7F8D8284"/>
    <w:rsid w:val="7F8F631A"/>
    <w:rsid w:val="7FBE7AE7"/>
    <w:rsid w:val="7FD6FE86"/>
    <w:rsid w:val="7FE51D1F"/>
    <w:rsid w:val="7FFF05F5"/>
    <w:rsid w:val="7FFF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50" w:afterLines="50" w:line="600" w:lineRule="exact"/>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Lines="50" w:afterLines="50" w:line="440" w:lineRule="exact"/>
      <w:jc w:val="center"/>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spacing w:line="400" w:lineRule="exact"/>
      <w:ind w:firstLineChars="200" w:firstLine="200"/>
      <w:outlineLvl w:val="2"/>
    </w:pPr>
    <w:rPr>
      <w:b/>
      <w:bCs/>
      <w:sz w:val="24"/>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widowControl/>
      <w:spacing w:line="360" w:lineRule="auto"/>
      <w:ind w:firstLineChars="200" w:firstLine="600"/>
    </w:pPr>
    <w:rPr>
      <w:rFonts w:ascii="宋体" w:eastAsia="宋体" w:hAnsi="宋体" w:cs="宋体"/>
      <w:kern w:val="0"/>
      <w:sz w:val="30"/>
      <w:szCs w:val="30"/>
    </w:rPr>
  </w:style>
  <w:style w:type="paragraph" w:styleId="a5">
    <w:name w:val="Body Text"/>
    <w:basedOn w:val="a"/>
    <w:link w:val="Char0"/>
    <w:uiPriority w:val="99"/>
    <w:semiHidden/>
    <w:unhideWhenUsed/>
    <w:pPr>
      <w:spacing w:after="120"/>
    </w:p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spacing w:line="400" w:lineRule="exact"/>
      <w:ind w:leftChars="400" w:left="400"/>
    </w:pPr>
  </w:style>
  <w:style w:type="paragraph" w:styleId="8">
    <w:name w:val="toc 8"/>
    <w:basedOn w:val="a"/>
    <w:next w:val="a"/>
    <w:uiPriority w:val="39"/>
    <w:unhideWhenUsed/>
    <w:pPr>
      <w:ind w:leftChars="1400" w:left="294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400" w:lineRule="exact"/>
    </w:pPr>
    <w:rPr>
      <w:rFonts w:eastAsia="黑体"/>
      <w:sz w:val="24"/>
    </w:rPr>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spacing w:line="400" w:lineRule="exact"/>
      <w:ind w:leftChars="200" w:left="200"/>
    </w:pPr>
    <w:rPr>
      <w:b/>
    </w:rPr>
  </w:style>
  <w:style w:type="paragraph" w:styleId="9">
    <w:name w:val="toc 9"/>
    <w:basedOn w:val="a"/>
    <w:next w:val="a"/>
    <w:uiPriority w:val="39"/>
    <w:unhideWhenUsed/>
    <w:pPr>
      <w:ind w:leftChars="1600" w:left="3360"/>
    </w:pPr>
  </w:style>
  <w:style w:type="paragraph" w:styleId="a9">
    <w:name w:val="Body Text First Indent"/>
    <w:basedOn w:val="a5"/>
    <w:link w:val="Char4"/>
    <w:uiPriority w:val="99"/>
    <w:unhideWhenUsed/>
    <w:qFormat/>
    <w:pPr>
      <w:widowControl/>
      <w:ind w:firstLineChars="100" w:firstLine="420"/>
    </w:pPr>
    <w:rPr>
      <w:rFonts w:cs="宋体"/>
      <w:kern w:val="0"/>
      <w:szCs w:val="24"/>
    </w:rPr>
  </w:style>
  <w:style w:type="table" w:styleId="aa">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rPr>
      <w:rFonts w:eastAsia="黑体"/>
      <w:bCs/>
      <w:kern w:val="44"/>
      <w:sz w:val="32"/>
      <w:szCs w:val="44"/>
    </w:rPr>
  </w:style>
  <w:style w:type="character" w:customStyle="1" w:styleId="2Char">
    <w:name w:val="标题 2 Char"/>
    <w:basedOn w:val="a0"/>
    <w:link w:val="2"/>
    <w:uiPriority w:val="9"/>
    <w:qFormat/>
    <w:rPr>
      <w:rFonts w:asciiTheme="majorHAnsi" w:eastAsia="楷体_GB2312" w:hAnsiTheme="majorHAnsi" w:cstheme="majorBidi"/>
      <w:b/>
      <w:bCs/>
      <w:sz w:val="32"/>
      <w:szCs w:val="32"/>
    </w:rPr>
  </w:style>
  <w:style w:type="character" w:customStyle="1" w:styleId="3Char">
    <w:name w:val="标题 3 Char"/>
    <w:basedOn w:val="a0"/>
    <w:link w:val="3"/>
    <w:uiPriority w:val="9"/>
    <w:rPr>
      <w:b/>
      <w:bCs/>
      <w:sz w:val="24"/>
      <w:szCs w:val="32"/>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paragraph" w:customStyle="1" w:styleId="ad">
    <w:name w:val="表"/>
    <w:basedOn w:val="a"/>
    <w:qFormat/>
    <w:pPr>
      <w:widowControl/>
    </w:pPr>
    <w:rPr>
      <w:rFonts w:ascii="宋体" w:eastAsia="宋体" w:hAnsi="宋体" w:cs="宋体"/>
      <w:color w:val="000000"/>
      <w:kern w:val="0"/>
      <w:sz w:val="22"/>
    </w:rPr>
  </w:style>
  <w:style w:type="paragraph" w:customStyle="1" w:styleId="ae">
    <w:name w:val="表标"/>
    <w:basedOn w:val="a"/>
    <w:qFormat/>
    <w:pPr>
      <w:widowControl/>
      <w:spacing w:line="360" w:lineRule="auto"/>
      <w:jc w:val="center"/>
    </w:pPr>
    <w:rPr>
      <w:rFonts w:ascii="黑体" w:eastAsia="黑体" w:hAnsi="黑体" w:cs="宋体"/>
      <w:kern w:val="0"/>
      <w:sz w:val="28"/>
      <w:szCs w:val="30"/>
    </w:rPr>
  </w:style>
  <w:style w:type="paragraph" w:customStyle="1" w:styleId="af">
    <w:name w:val="专栏头"/>
    <w:basedOn w:val="a3"/>
    <w:qFormat/>
    <w:pPr>
      <w:widowControl/>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黑体" w:hAnsi="黑体"/>
      <w:kern w:val="0"/>
      <w:sz w:val="24"/>
    </w:rPr>
  </w:style>
  <w:style w:type="paragraph" w:customStyle="1" w:styleId="af0">
    <w:name w:val="专栏内容"/>
    <w:basedOn w:val="a"/>
    <w:qFormat/>
    <w:pPr>
      <w:widowControl/>
      <w:pBdr>
        <w:top w:val="single" w:sz="4" w:space="1" w:color="auto"/>
        <w:left w:val="single" w:sz="4" w:space="4" w:color="auto"/>
        <w:bottom w:val="single" w:sz="4" w:space="1" w:color="auto"/>
        <w:right w:val="single" w:sz="4" w:space="4" w:color="auto"/>
      </w:pBdr>
      <w:spacing w:line="360" w:lineRule="auto"/>
      <w:ind w:firstLineChars="200" w:firstLine="420"/>
    </w:pPr>
    <w:rPr>
      <w:rFonts w:asciiTheme="minorEastAsia" w:hAnsiTheme="minorEastAsia" w:cs="宋体"/>
      <w:kern w:val="0"/>
      <w:szCs w:val="21"/>
    </w:rPr>
  </w:style>
  <w:style w:type="character" w:customStyle="1" w:styleId="Char">
    <w:name w:val="批注文字 Char"/>
    <w:basedOn w:val="a0"/>
    <w:link w:val="a4"/>
    <w:uiPriority w:val="99"/>
    <w:semiHidden/>
    <w:qFormat/>
    <w:rPr>
      <w:rFonts w:ascii="宋体" w:eastAsia="宋体" w:hAnsi="宋体" w:cs="宋体"/>
      <w:kern w:val="0"/>
      <w:sz w:val="30"/>
      <w:szCs w:val="30"/>
    </w:rPr>
  </w:style>
  <w:style w:type="character" w:customStyle="1" w:styleId="Char1">
    <w:name w:val="批注框文本 Char"/>
    <w:basedOn w:val="a0"/>
    <w:link w:val="a6"/>
    <w:uiPriority w:val="99"/>
    <w:semiHidden/>
    <w:rPr>
      <w:sz w:val="18"/>
      <w:szCs w:val="18"/>
    </w:rPr>
  </w:style>
  <w:style w:type="character" w:customStyle="1" w:styleId="Char0">
    <w:name w:val="正文文本 Char"/>
    <w:basedOn w:val="a0"/>
    <w:link w:val="a5"/>
    <w:uiPriority w:val="99"/>
    <w:semiHidden/>
  </w:style>
  <w:style w:type="character" w:customStyle="1" w:styleId="Char4">
    <w:name w:val="正文首行缩进 Char"/>
    <w:basedOn w:val="Char0"/>
    <w:link w:val="a9"/>
    <w:uiPriority w:val="99"/>
    <w:rPr>
      <w:rFonts w:cs="宋体"/>
      <w:kern w:val="0"/>
      <w:szCs w:val="24"/>
    </w:rPr>
  </w:style>
  <w:style w:type="table" w:customStyle="1" w:styleId="TableNormal">
    <w:name w:val="Table Normal"/>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50" w:afterLines="50" w:line="600" w:lineRule="exact"/>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Lines="50" w:afterLines="50" w:line="440" w:lineRule="exact"/>
      <w:jc w:val="center"/>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spacing w:line="400" w:lineRule="exact"/>
      <w:ind w:firstLineChars="200" w:firstLine="200"/>
      <w:outlineLvl w:val="2"/>
    </w:pPr>
    <w:rPr>
      <w:b/>
      <w:bCs/>
      <w:sz w:val="24"/>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caption"/>
    <w:basedOn w:val="a"/>
    <w:next w:val="a"/>
    <w:uiPriority w:val="35"/>
    <w:semiHidden/>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widowControl/>
      <w:spacing w:line="360" w:lineRule="auto"/>
      <w:ind w:firstLineChars="200" w:firstLine="600"/>
    </w:pPr>
    <w:rPr>
      <w:rFonts w:ascii="宋体" w:eastAsia="宋体" w:hAnsi="宋体" w:cs="宋体"/>
      <w:kern w:val="0"/>
      <w:sz w:val="30"/>
      <w:szCs w:val="30"/>
    </w:rPr>
  </w:style>
  <w:style w:type="paragraph" w:styleId="a5">
    <w:name w:val="Body Text"/>
    <w:basedOn w:val="a"/>
    <w:link w:val="Char0"/>
    <w:uiPriority w:val="99"/>
    <w:semiHidden/>
    <w:unhideWhenUsed/>
    <w:pPr>
      <w:spacing w:after="120"/>
    </w:p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spacing w:line="400" w:lineRule="exact"/>
      <w:ind w:leftChars="400" w:left="400"/>
    </w:pPr>
  </w:style>
  <w:style w:type="paragraph" w:styleId="8">
    <w:name w:val="toc 8"/>
    <w:basedOn w:val="a"/>
    <w:next w:val="a"/>
    <w:uiPriority w:val="39"/>
    <w:unhideWhenUsed/>
    <w:pPr>
      <w:ind w:leftChars="1400" w:left="294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400" w:lineRule="exact"/>
    </w:pPr>
    <w:rPr>
      <w:rFonts w:eastAsia="黑体"/>
      <w:sz w:val="24"/>
    </w:rPr>
  </w:style>
  <w:style w:type="paragraph" w:styleId="40">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spacing w:line="400" w:lineRule="exact"/>
      <w:ind w:leftChars="200" w:left="200"/>
    </w:pPr>
    <w:rPr>
      <w:b/>
    </w:rPr>
  </w:style>
  <w:style w:type="paragraph" w:styleId="9">
    <w:name w:val="toc 9"/>
    <w:basedOn w:val="a"/>
    <w:next w:val="a"/>
    <w:uiPriority w:val="39"/>
    <w:unhideWhenUsed/>
    <w:pPr>
      <w:ind w:leftChars="1600" w:left="3360"/>
    </w:pPr>
  </w:style>
  <w:style w:type="paragraph" w:styleId="a9">
    <w:name w:val="Body Text First Indent"/>
    <w:basedOn w:val="a5"/>
    <w:link w:val="Char4"/>
    <w:uiPriority w:val="99"/>
    <w:unhideWhenUsed/>
    <w:qFormat/>
    <w:pPr>
      <w:widowControl/>
      <w:ind w:firstLineChars="100" w:firstLine="420"/>
    </w:pPr>
    <w:rPr>
      <w:rFonts w:cs="宋体"/>
      <w:kern w:val="0"/>
      <w:szCs w:val="24"/>
    </w:rPr>
  </w:style>
  <w:style w:type="table" w:styleId="aa">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rPr>
      <w:rFonts w:eastAsia="黑体"/>
      <w:bCs/>
      <w:kern w:val="44"/>
      <w:sz w:val="32"/>
      <w:szCs w:val="44"/>
    </w:rPr>
  </w:style>
  <w:style w:type="character" w:customStyle="1" w:styleId="2Char">
    <w:name w:val="标题 2 Char"/>
    <w:basedOn w:val="a0"/>
    <w:link w:val="2"/>
    <w:uiPriority w:val="9"/>
    <w:qFormat/>
    <w:rPr>
      <w:rFonts w:asciiTheme="majorHAnsi" w:eastAsia="楷体_GB2312" w:hAnsiTheme="majorHAnsi" w:cstheme="majorBidi"/>
      <w:b/>
      <w:bCs/>
      <w:sz w:val="32"/>
      <w:szCs w:val="32"/>
    </w:rPr>
  </w:style>
  <w:style w:type="character" w:customStyle="1" w:styleId="3Char">
    <w:name w:val="标题 3 Char"/>
    <w:basedOn w:val="a0"/>
    <w:link w:val="3"/>
    <w:uiPriority w:val="9"/>
    <w:rPr>
      <w:b/>
      <w:bCs/>
      <w:sz w:val="24"/>
      <w:szCs w:val="32"/>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paragraph" w:customStyle="1" w:styleId="ad">
    <w:name w:val="表"/>
    <w:basedOn w:val="a"/>
    <w:qFormat/>
    <w:pPr>
      <w:widowControl/>
    </w:pPr>
    <w:rPr>
      <w:rFonts w:ascii="宋体" w:eastAsia="宋体" w:hAnsi="宋体" w:cs="宋体"/>
      <w:color w:val="000000"/>
      <w:kern w:val="0"/>
      <w:sz w:val="22"/>
    </w:rPr>
  </w:style>
  <w:style w:type="paragraph" w:customStyle="1" w:styleId="ae">
    <w:name w:val="表标"/>
    <w:basedOn w:val="a"/>
    <w:qFormat/>
    <w:pPr>
      <w:widowControl/>
      <w:spacing w:line="360" w:lineRule="auto"/>
      <w:jc w:val="center"/>
    </w:pPr>
    <w:rPr>
      <w:rFonts w:ascii="黑体" w:eastAsia="黑体" w:hAnsi="黑体" w:cs="宋体"/>
      <w:kern w:val="0"/>
      <w:sz w:val="28"/>
      <w:szCs w:val="30"/>
    </w:rPr>
  </w:style>
  <w:style w:type="paragraph" w:customStyle="1" w:styleId="af">
    <w:name w:val="专栏头"/>
    <w:basedOn w:val="a3"/>
    <w:qFormat/>
    <w:pPr>
      <w:widowControl/>
      <w:pBdr>
        <w:top w:val="single" w:sz="4" w:space="1" w:color="auto"/>
        <w:left w:val="single" w:sz="4" w:space="4" w:color="auto"/>
        <w:bottom w:val="single" w:sz="4" w:space="1" w:color="auto"/>
        <w:right w:val="single" w:sz="4" w:space="4" w:color="auto"/>
        <w:between w:val="single" w:sz="4" w:space="1" w:color="auto"/>
      </w:pBdr>
      <w:spacing w:line="360" w:lineRule="auto"/>
      <w:jc w:val="center"/>
    </w:pPr>
    <w:rPr>
      <w:rFonts w:ascii="黑体" w:hAnsi="黑体"/>
      <w:kern w:val="0"/>
      <w:sz w:val="24"/>
    </w:rPr>
  </w:style>
  <w:style w:type="paragraph" w:customStyle="1" w:styleId="af0">
    <w:name w:val="专栏内容"/>
    <w:basedOn w:val="a"/>
    <w:qFormat/>
    <w:pPr>
      <w:widowControl/>
      <w:pBdr>
        <w:top w:val="single" w:sz="4" w:space="1" w:color="auto"/>
        <w:left w:val="single" w:sz="4" w:space="4" w:color="auto"/>
        <w:bottom w:val="single" w:sz="4" w:space="1" w:color="auto"/>
        <w:right w:val="single" w:sz="4" w:space="4" w:color="auto"/>
      </w:pBdr>
      <w:spacing w:line="360" w:lineRule="auto"/>
      <w:ind w:firstLineChars="200" w:firstLine="420"/>
    </w:pPr>
    <w:rPr>
      <w:rFonts w:asciiTheme="minorEastAsia" w:hAnsiTheme="minorEastAsia" w:cs="宋体"/>
      <w:kern w:val="0"/>
      <w:szCs w:val="21"/>
    </w:rPr>
  </w:style>
  <w:style w:type="character" w:customStyle="1" w:styleId="Char">
    <w:name w:val="批注文字 Char"/>
    <w:basedOn w:val="a0"/>
    <w:link w:val="a4"/>
    <w:uiPriority w:val="99"/>
    <w:semiHidden/>
    <w:qFormat/>
    <w:rPr>
      <w:rFonts w:ascii="宋体" w:eastAsia="宋体" w:hAnsi="宋体" w:cs="宋体"/>
      <w:kern w:val="0"/>
      <w:sz w:val="30"/>
      <w:szCs w:val="30"/>
    </w:rPr>
  </w:style>
  <w:style w:type="character" w:customStyle="1" w:styleId="Char1">
    <w:name w:val="批注框文本 Char"/>
    <w:basedOn w:val="a0"/>
    <w:link w:val="a6"/>
    <w:uiPriority w:val="99"/>
    <w:semiHidden/>
    <w:rPr>
      <w:sz w:val="18"/>
      <w:szCs w:val="18"/>
    </w:rPr>
  </w:style>
  <w:style w:type="character" w:customStyle="1" w:styleId="Char0">
    <w:name w:val="正文文本 Char"/>
    <w:basedOn w:val="a0"/>
    <w:link w:val="a5"/>
    <w:uiPriority w:val="99"/>
    <w:semiHidden/>
  </w:style>
  <w:style w:type="character" w:customStyle="1" w:styleId="Char4">
    <w:name w:val="正文首行缩进 Char"/>
    <w:basedOn w:val="Char0"/>
    <w:link w:val="a9"/>
    <w:uiPriority w:val="99"/>
    <w:rPr>
      <w:rFonts w:cs="宋体"/>
      <w:kern w:val="0"/>
      <w:szCs w:val="24"/>
    </w:rPr>
  </w:style>
  <w:style w:type="table" w:customStyle="1" w:styleId="TableNormal">
    <w:name w:val="Table Normal"/>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C9FEB9-6FCD-40E8-9347-CC607533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104</Pages>
  <Words>7940</Words>
  <Characters>45260</Characters>
  <Application>Microsoft Office Word</Application>
  <DocSecurity>0</DocSecurity>
  <Lines>377</Lines>
  <Paragraphs>106</Paragraphs>
  <ScaleCrop>false</ScaleCrop>
  <Company>China</Company>
  <LinksUpToDate>false</LinksUpToDate>
  <CharactersWithSpaces>53094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40</cp:revision>
  <cp:lastPrinted>2022-09-20T06:46:00Z</cp:lastPrinted>
  <dcterms:created xsi:type="dcterms:W3CDTF">2022-09-20T04:20:00Z</dcterms:created>
  <dcterms:modified xsi:type="dcterms:W3CDTF">2022-09-20T06:46:00Z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8EDAC4CAD512077978332863BEC25F1E</vt:lpwstr>
  </property>
</Properties>
</file>